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282D" w:rsidRPr="0019282D" w:rsidRDefault="0019282D" w:rsidP="0019282D">
      <w:pPr>
        <w:pBdr>
          <w:bottom w:val="single" w:sz="6" w:space="0" w:color="0A71B4"/>
        </w:pBdr>
        <w:shd w:val="clear" w:color="auto" w:fill="FFFFFF"/>
        <w:spacing w:after="0" w:line="240" w:lineRule="auto"/>
        <w:jc w:val="center"/>
        <w:textAlignment w:val="baseline"/>
        <w:outlineLvl w:val="2"/>
        <w:rPr>
          <w:rFonts w:ascii="Helvetica" w:eastAsia="Times New Roman" w:hAnsi="Helvetica" w:cs="Helvetica"/>
          <w:b/>
          <w:bCs/>
          <w:color w:val="0A71B4"/>
          <w:spacing w:val="-5"/>
          <w:sz w:val="29"/>
          <w:szCs w:val="29"/>
          <w:lang w:val="de-DE" w:eastAsia="fr-BE"/>
        </w:rPr>
      </w:pPr>
      <w:r w:rsidRPr="0019282D">
        <w:rPr>
          <w:rFonts w:ascii="inherit" w:eastAsia="Times New Roman" w:hAnsi="inherit" w:cs="Helvetica"/>
          <w:b/>
          <w:bCs/>
          <w:color w:val="0A71B4"/>
          <w:spacing w:val="-5"/>
          <w:sz w:val="29"/>
          <w:szCs w:val="29"/>
          <w:bdr w:val="none" w:sz="0" w:space="0" w:color="auto" w:frame="1"/>
          <w:lang w:val="de-DE" w:eastAsia="fr-BE"/>
        </w:rPr>
        <w:t>Monographies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 </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1. Vom Kaiserreich ins »Dritte Reich«. Heide 1890–1933, Heide 1997, 482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2. Von der roten Revolution zur braunen Diktatur. Heide zwischen 1918 und 1935. Quellen, Texte und Abbildungen für die Sekundarstufe I (éd. par la GEW Heide), Heide 1997, 81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eastAsia="fr-BE"/>
        </w:rPr>
        <w:t>3. </w:t>
      </w:r>
      <w:hyperlink r:id="rId4" w:history="1">
        <w:r w:rsidRPr="0019282D">
          <w:rPr>
            <w:rFonts w:ascii="Verdana" w:eastAsia="Times New Roman" w:hAnsi="Verdana" w:cs="Times New Roman"/>
            <w:color w:val="0062A0"/>
            <w:sz w:val="20"/>
            <w:szCs w:val="20"/>
            <w:u w:val="single"/>
            <w:bdr w:val="none" w:sz="0" w:space="0" w:color="auto" w:frame="1"/>
            <w:lang w:eastAsia="fr-BE"/>
          </w:rPr>
          <w:t xml:space="preserve">«Comme un coup de tonnerre dans un ciel d’été». </w:t>
        </w:r>
        <w:r w:rsidRPr="0019282D">
          <w:rPr>
            <w:rFonts w:ascii="Verdana" w:eastAsia="Times New Roman" w:hAnsi="Verdana" w:cs="Times New Roman"/>
            <w:color w:val="0062A0"/>
            <w:sz w:val="20"/>
            <w:szCs w:val="20"/>
            <w:u w:val="single"/>
            <w:bdr w:val="none" w:sz="0" w:space="0" w:color="auto" w:frame="1"/>
            <w:lang w:val="de-DE" w:eastAsia="fr-BE"/>
          </w:rPr>
          <w:t>Französische Reaktionen auf den 17. Juni 1953. Verlauf – Perzeptionen – Interpretationen</w:t>
        </w:r>
      </w:hyperlink>
      <w:r w:rsidRPr="0019282D">
        <w:rPr>
          <w:rFonts w:ascii="Verdana" w:eastAsia="Times New Roman" w:hAnsi="Verdana" w:cs="Times New Roman"/>
          <w:color w:val="000000"/>
          <w:sz w:val="20"/>
          <w:szCs w:val="20"/>
          <w:lang w:val="de-DE" w:eastAsia="fr-BE"/>
        </w:rPr>
        <w:t> (Kleine Reihe der Historischen Kommission zu Berlin), Berlin, Berliner Wissenschaftsverlag, 2003, 78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4. </w:t>
      </w:r>
      <w:hyperlink r:id="rId5" w:history="1">
        <w:r w:rsidRPr="0019282D">
          <w:rPr>
            <w:rFonts w:ascii="Verdana" w:eastAsia="Times New Roman" w:hAnsi="Verdana" w:cs="Times New Roman"/>
            <w:color w:val="0062A0"/>
            <w:sz w:val="20"/>
            <w:szCs w:val="20"/>
            <w:u w:val="single"/>
            <w:bdr w:val="none" w:sz="0" w:space="0" w:color="auto" w:frame="1"/>
            <w:lang w:val="de-DE" w:eastAsia="fr-BE"/>
          </w:rPr>
          <w:t>Die »anderen« deutsch-französischen Beziehungen. Die DDR und Frankreich 1949–1990</w:t>
        </w:r>
      </w:hyperlink>
      <w:r w:rsidRPr="0019282D">
        <w:rPr>
          <w:rFonts w:ascii="Verdana" w:eastAsia="Times New Roman" w:hAnsi="Verdana" w:cs="Times New Roman"/>
          <w:color w:val="000000"/>
          <w:sz w:val="20"/>
          <w:szCs w:val="20"/>
          <w:lang w:val="de-DE" w:eastAsia="fr-BE"/>
        </w:rPr>
        <w:t> (Zeithistorische Studien des Zentrums für Zeithistorische Forschung Potsdam, Bd. 26), Cologne, Böhlau, 2004, 704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5. </w:t>
      </w:r>
      <w:hyperlink r:id="rId6" w:history="1">
        <w:r w:rsidRPr="0019282D">
          <w:rPr>
            <w:rFonts w:ascii="Verdana" w:eastAsia="Times New Roman" w:hAnsi="Verdana" w:cs="Times New Roman"/>
            <w:color w:val="0062A0"/>
            <w:sz w:val="20"/>
            <w:szCs w:val="20"/>
            <w:u w:val="single"/>
            <w:bdr w:val="none" w:sz="0" w:space="0" w:color="auto" w:frame="1"/>
            <w:lang w:val="de-DE" w:eastAsia="fr-BE"/>
          </w:rPr>
          <w:t>Vorgeschichte und Gründung des Deutschen Historischen Instituts Paris. Darstellung und Dokumentation</w:t>
        </w:r>
      </w:hyperlink>
      <w:r w:rsidRPr="0019282D">
        <w:rPr>
          <w:rFonts w:ascii="Verdana" w:eastAsia="Times New Roman" w:hAnsi="Verdana" w:cs="Times New Roman"/>
          <w:color w:val="000000"/>
          <w:sz w:val="20"/>
          <w:szCs w:val="20"/>
          <w:lang w:val="de-DE" w:eastAsia="fr-BE"/>
        </w:rPr>
        <w:t> (Instrumenta, vol. 17), Ostfildern, Thorbecke, 2007, 478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6. (avec Corine Defrance), </w:t>
      </w:r>
      <w:hyperlink r:id="rId7" w:history="1">
        <w:r w:rsidRPr="0019282D">
          <w:rPr>
            <w:rFonts w:ascii="Verdana" w:eastAsia="Times New Roman" w:hAnsi="Verdana" w:cs="Times New Roman"/>
            <w:color w:val="0062A0"/>
            <w:sz w:val="20"/>
            <w:szCs w:val="20"/>
            <w:u w:val="single"/>
            <w:bdr w:val="none" w:sz="0" w:space="0" w:color="auto" w:frame="1"/>
            <w:lang w:val="de-DE" w:eastAsia="fr-BE"/>
          </w:rPr>
          <w:t>Deutschland und Frankreich. Eine Nachkriegsgeschichte in Europa (1945–1963)</w:t>
        </w:r>
      </w:hyperlink>
      <w:r w:rsidRPr="0019282D">
        <w:rPr>
          <w:rFonts w:ascii="Verdana" w:eastAsia="Times New Roman" w:hAnsi="Verdana" w:cs="Times New Roman"/>
          <w:color w:val="000000"/>
          <w:sz w:val="20"/>
          <w:szCs w:val="20"/>
          <w:lang w:val="de-DE" w:eastAsia="fr-BE"/>
        </w:rPr>
        <w:t>, Darmstadt, Wissenschaftliche Buchgesellschaft, 2011, 336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val="de-DE" w:eastAsia="fr-BE"/>
        </w:rPr>
        <w:t>7. (avec Corine Defrance), </w:t>
      </w:r>
      <w:hyperlink r:id="rId8" w:history="1">
        <w:r w:rsidRPr="0019282D">
          <w:rPr>
            <w:rFonts w:ascii="Verdana" w:eastAsia="Times New Roman" w:hAnsi="Verdana" w:cs="Times New Roman"/>
            <w:color w:val="0062A0"/>
            <w:sz w:val="20"/>
            <w:szCs w:val="20"/>
            <w:u w:val="single"/>
            <w:bdr w:val="none" w:sz="0" w:space="0" w:color="auto" w:frame="1"/>
            <w:lang w:val="de-DE" w:eastAsia="fr-BE"/>
          </w:rPr>
          <w:t xml:space="preserve">Histoire franco-allemande, vol. 10: Entre guerre froide et intégration européenne. </w:t>
        </w:r>
        <w:r w:rsidRPr="0019282D">
          <w:rPr>
            <w:rFonts w:ascii="Verdana" w:eastAsia="Times New Roman" w:hAnsi="Verdana" w:cs="Times New Roman"/>
            <w:color w:val="0062A0"/>
            <w:sz w:val="20"/>
            <w:szCs w:val="20"/>
            <w:u w:val="single"/>
            <w:bdr w:val="none" w:sz="0" w:space="0" w:color="auto" w:frame="1"/>
            <w:lang w:eastAsia="fr-BE"/>
          </w:rPr>
          <w:t>Reconstruction et rapprochement 1945–1963</w:t>
        </w:r>
      </w:hyperlink>
      <w:r w:rsidRPr="0019282D">
        <w:rPr>
          <w:rFonts w:ascii="Verdana" w:eastAsia="Times New Roman" w:hAnsi="Verdana" w:cs="Times New Roman"/>
          <w:color w:val="000000"/>
          <w:sz w:val="20"/>
          <w:szCs w:val="20"/>
          <w:lang w:eastAsia="fr-BE"/>
        </w:rPr>
        <w:t>, Villeneuve d’Ascq, Septentrion, 2012, 350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8. 2013 (avec Corine Defrance), </w:t>
      </w:r>
      <w:hyperlink r:id="rId9" w:history="1">
        <w:r w:rsidRPr="0019282D">
          <w:rPr>
            <w:rFonts w:ascii="Verdana" w:eastAsia="Times New Roman" w:hAnsi="Verdana" w:cs="Times New Roman"/>
            <w:color w:val="0062A0"/>
            <w:sz w:val="20"/>
            <w:szCs w:val="20"/>
            <w:u w:val="single"/>
            <w:bdr w:val="none" w:sz="0" w:space="0" w:color="auto" w:frame="1"/>
            <w:lang w:eastAsia="fr-BE"/>
          </w:rPr>
          <w:t>50 Jahre Deutsch-Französisches Jugendwerk</w:t>
        </w:r>
      </w:hyperlink>
      <w:r w:rsidRPr="0019282D">
        <w:rPr>
          <w:rFonts w:ascii="Verdana" w:eastAsia="Times New Roman" w:hAnsi="Verdana" w:cs="Times New Roman"/>
          <w:color w:val="000000"/>
          <w:sz w:val="20"/>
          <w:szCs w:val="20"/>
          <w:lang w:eastAsia="fr-BE"/>
        </w:rPr>
        <w:t> / </w:t>
      </w:r>
      <w:hyperlink r:id="rId10" w:anchor="1" w:history="1">
        <w:r w:rsidRPr="0019282D">
          <w:rPr>
            <w:rFonts w:ascii="Verdana" w:eastAsia="Times New Roman" w:hAnsi="Verdana" w:cs="Times New Roman"/>
            <w:color w:val="0062A0"/>
            <w:sz w:val="20"/>
            <w:szCs w:val="20"/>
            <w:u w:val="single"/>
            <w:bdr w:val="none" w:sz="0" w:space="0" w:color="auto" w:frame="1"/>
            <w:lang w:eastAsia="fr-BE"/>
          </w:rPr>
          <w:t>L’Office franco-allemand pour la jeunesse a 50 ans</w:t>
        </w:r>
      </w:hyperlink>
      <w:r w:rsidRPr="0019282D">
        <w:rPr>
          <w:rFonts w:ascii="Verdana" w:eastAsia="Times New Roman" w:hAnsi="Verdana" w:cs="Times New Roman"/>
          <w:color w:val="000000"/>
          <w:sz w:val="20"/>
          <w:szCs w:val="20"/>
          <w:lang w:eastAsia="fr-BE"/>
        </w:rPr>
        <w:t>, édité par l’OFAJ, Berlin, Paris 2013, 131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 </w:t>
      </w:r>
    </w:p>
    <w:p w:rsidR="0019282D" w:rsidRPr="0019282D" w:rsidRDefault="0019282D" w:rsidP="0019282D">
      <w:pPr>
        <w:pBdr>
          <w:bottom w:val="single" w:sz="6" w:space="0" w:color="0A71B4"/>
        </w:pBdr>
        <w:shd w:val="clear" w:color="auto" w:fill="FFFFFF"/>
        <w:spacing w:after="0" w:line="240" w:lineRule="auto"/>
        <w:jc w:val="center"/>
        <w:textAlignment w:val="baseline"/>
        <w:outlineLvl w:val="2"/>
        <w:rPr>
          <w:rFonts w:ascii="Helvetica" w:eastAsia="Times New Roman" w:hAnsi="Helvetica" w:cs="Helvetica"/>
          <w:b/>
          <w:bCs/>
          <w:color w:val="0A71B4"/>
          <w:spacing w:val="-5"/>
          <w:sz w:val="29"/>
          <w:szCs w:val="29"/>
          <w:lang w:eastAsia="fr-BE"/>
        </w:rPr>
      </w:pPr>
      <w:r w:rsidRPr="0019282D">
        <w:rPr>
          <w:rFonts w:ascii="inherit" w:eastAsia="Times New Roman" w:hAnsi="inherit" w:cs="Helvetica"/>
          <w:b/>
          <w:bCs/>
          <w:color w:val="0A71B4"/>
          <w:spacing w:val="-5"/>
          <w:sz w:val="29"/>
          <w:szCs w:val="29"/>
          <w:bdr w:val="none" w:sz="0" w:space="0" w:color="auto" w:frame="1"/>
          <w:lang w:eastAsia="fr-BE"/>
        </w:rPr>
        <w:t>Ouvrages collectifs</w:t>
      </w:r>
    </w:p>
    <w:p w:rsidR="0019282D" w:rsidRPr="0019282D" w:rsidRDefault="0019282D" w:rsidP="0019282D">
      <w:pPr>
        <w:shd w:val="clear" w:color="auto" w:fill="FFFFFF"/>
        <w:spacing w:after="150" w:line="240" w:lineRule="auto"/>
        <w:ind w:left="284"/>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 </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1. </w:t>
      </w:r>
      <w:hyperlink r:id="rId11" w:history="1">
        <w:r w:rsidRPr="0019282D">
          <w:rPr>
            <w:rFonts w:ascii="Verdana" w:eastAsia="Times New Roman" w:hAnsi="Verdana" w:cs="Times New Roman"/>
            <w:color w:val="0062A0"/>
            <w:sz w:val="20"/>
            <w:szCs w:val="20"/>
            <w:u w:val="single"/>
            <w:bdr w:val="none" w:sz="0" w:space="0" w:color="auto" w:frame="1"/>
            <w:lang w:eastAsia="fr-BE"/>
          </w:rPr>
          <w:t>La RDA et l’Occident 1949–1990</w:t>
        </w:r>
      </w:hyperlink>
      <w:r w:rsidRPr="0019282D">
        <w:rPr>
          <w:rFonts w:ascii="Verdana" w:eastAsia="Times New Roman" w:hAnsi="Verdana" w:cs="Times New Roman"/>
          <w:color w:val="000000"/>
          <w:sz w:val="20"/>
          <w:szCs w:val="20"/>
          <w:lang w:eastAsia="fr-BE"/>
        </w:rPr>
        <w:t>, Asnières, PIA, 2000, 536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val="de-DE" w:eastAsia="fr-BE"/>
        </w:rPr>
        <w:t>2. </w:t>
      </w:r>
      <w:hyperlink r:id="rId12" w:history="1">
        <w:r w:rsidRPr="0019282D">
          <w:rPr>
            <w:rFonts w:ascii="Verdana" w:eastAsia="Times New Roman" w:hAnsi="Verdana" w:cs="Times New Roman"/>
            <w:color w:val="0062A0"/>
            <w:sz w:val="20"/>
            <w:szCs w:val="20"/>
            <w:u w:val="single"/>
            <w:bdr w:val="none" w:sz="0" w:space="0" w:color="auto" w:frame="1"/>
            <w:lang w:val="de-DE" w:eastAsia="fr-BE"/>
          </w:rPr>
          <w:t xml:space="preserve">Die DDR und der Westen. </w:t>
        </w:r>
        <w:r w:rsidRPr="0019282D">
          <w:rPr>
            <w:rFonts w:ascii="Verdana" w:eastAsia="Times New Roman" w:hAnsi="Verdana" w:cs="Times New Roman"/>
            <w:color w:val="0062A0"/>
            <w:sz w:val="20"/>
            <w:szCs w:val="20"/>
            <w:u w:val="single"/>
            <w:bdr w:val="none" w:sz="0" w:space="0" w:color="auto" w:frame="1"/>
            <w:lang w:eastAsia="fr-BE"/>
          </w:rPr>
          <w:t>Transnationale Beziehungen 1949–1989</w:t>
        </w:r>
      </w:hyperlink>
      <w:r w:rsidRPr="0019282D">
        <w:rPr>
          <w:rFonts w:ascii="Verdana" w:eastAsia="Times New Roman" w:hAnsi="Verdana" w:cs="Times New Roman"/>
          <w:color w:val="000000"/>
          <w:sz w:val="20"/>
          <w:szCs w:val="20"/>
          <w:lang w:eastAsia="fr-BE"/>
        </w:rPr>
        <w:t>, Berlin, Ch. Links, 2001, 360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3. avec Corine Defrance (éd.), </w:t>
      </w:r>
      <w:hyperlink r:id="rId13" w:history="1">
        <w:r w:rsidRPr="0019282D">
          <w:rPr>
            <w:rFonts w:ascii="Verdana" w:eastAsia="Times New Roman" w:hAnsi="Verdana" w:cs="Times New Roman"/>
            <w:color w:val="0062A0"/>
            <w:sz w:val="20"/>
            <w:szCs w:val="20"/>
            <w:u w:val="single"/>
            <w:bdr w:val="none" w:sz="0" w:space="0" w:color="auto" w:frame="1"/>
            <w:lang w:eastAsia="fr-BE"/>
          </w:rPr>
          <w:t>Le traité d’Élysée et les relations franco-allemandes 1945 – 1963 – 2003</w:t>
        </w:r>
      </w:hyperlink>
      <w:r w:rsidRPr="0019282D">
        <w:rPr>
          <w:rFonts w:ascii="Verdana" w:eastAsia="Times New Roman" w:hAnsi="Verdana" w:cs="Times New Roman"/>
          <w:color w:val="000000"/>
          <w:sz w:val="20"/>
          <w:szCs w:val="20"/>
          <w:lang w:eastAsia="fr-BE"/>
        </w:rPr>
        <w:t>, Paris, CNRS–Éditions 2005, 268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4. avec Corine Defrance (éd.), </w:t>
      </w:r>
      <w:hyperlink r:id="rId14" w:history="1">
        <w:r w:rsidRPr="0019282D">
          <w:rPr>
            <w:rFonts w:ascii="Verdana" w:eastAsia="Times New Roman" w:hAnsi="Verdana" w:cs="Times New Roman"/>
            <w:color w:val="0062A0"/>
            <w:sz w:val="20"/>
            <w:szCs w:val="20"/>
            <w:u w:val="single"/>
            <w:bdr w:val="none" w:sz="0" w:space="0" w:color="auto" w:frame="1"/>
            <w:lang w:val="de-DE" w:eastAsia="fr-BE"/>
          </w:rPr>
          <w:t>Der Elysée-Vertrag und die deutsch-französischen Beziehungen 1945 – 1963 – 2003</w:t>
        </w:r>
      </w:hyperlink>
      <w:r w:rsidRPr="0019282D">
        <w:rPr>
          <w:rFonts w:ascii="Verdana" w:eastAsia="Times New Roman" w:hAnsi="Verdana" w:cs="Times New Roman"/>
          <w:color w:val="000000"/>
          <w:sz w:val="20"/>
          <w:szCs w:val="20"/>
          <w:lang w:val="de-DE" w:eastAsia="fr-BE"/>
        </w:rPr>
        <w:t>, Munich, Oldenbourg, 2005, 291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5. </w:t>
      </w:r>
      <w:hyperlink r:id="rId15" w:history="1">
        <w:r w:rsidRPr="0019282D">
          <w:rPr>
            <w:rFonts w:ascii="Verdana" w:eastAsia="Times New Roman" w:hAnsi="Verdana" w:cs="Times New Roman"/>
            <w:color w:val="0062A0"/>
            <w:sz w:val="20"/>
            <w:szCs w:val="20"/>
            <w:u w:val="single"/>
            <w:bdr w:val="none" w:sz="0" w:space="0" w:color="auto" w:frame="1"/>
            <w:lang w:val="de-DE" w:eastAsia="fr-BE"/>
          </w:rPr>
          <w:t>Deutsch-französische Kultur- und Wissenschaftsbeziehungen im 20. Jahrhundert. Ein institutionengeschichtlicher Ansatz</w:t>
        </w:r>
      </w:hyperlink>
      <w:r w:rsidRPr="0019282D">
        <w:rPr>
          <w:rFonts w:ascii="Verdana" w:eastAsia="Times New Roman" w:hAnsi="Verdana" w:cs="Times New Roman"/>
          <w:color w:val="000000"/>
          <w:sz w:val="20"/>
          <w:szCs w:val="20"/>
          <w:lang w:val="de-DE" w:eastAsia="fr-BE"/>
        </w:rPr>
        <w:t>, Munich, Oldenbourg, 2007, 397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6. </w:t>
      </w:r>
      <w:hyperlink r:id="rId16" w:history="1">
        <w:r w:rsidRPr="0019282D">
          <w:rPr>
            <w:rFonts w:ascii="Verdana" w:eastAsia="Times New Roman" w:hAnsi="Verdana" w:cs="Times New Roman"/>
            <w:color w:val="0062A0"/>
            <w:sz w:val="20"/>
            <w:szCs w:val="20"/>
            <w:u w:val="single"/>
            <w:bdr w:val="none" w:sz="0" w:space="0" w:color="auto" w:frame="1"/>
            <w:lang w:val="de-DE" w:eastAsia="fr-BE"/>
          </w:rPr>
          <w:t>Das Deutsche Historische Institut Paris und seine Gründungsväter. Ein personengeschichtlicher Ansatz</w:t>
        </w:r>
      </w:hyperlink>
      <w:r w:rsidRPr="0019282D">
        <w:rPr>
          <w:rFonts w:ascii="Verdana" w:eastAsia="Times New Roman" w:hAnsi="Verdana" w:cs="Times New Roman"/>
          <w:color w:val="000000"/>
          <w:sz w:val="20"/>
          <w:szCs w:val="20"/>
          <w:lang w:val="de-DE" w:eastAsia="fr-BE"/>
        </w:rPr>
        <w:t>, Munich, Oldenbourg, 2007, 343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7. </w:t>
      </w:r>
      <w:hyperlink r:id="rId17" w:history="1">
        <w:r w:rsidRPr="0019282D">
          <w:rPr>
            <w:rFonts w:ascii="Verdana" w:eastAsia="Times New Roman" w:hAnsi="Verdana" w:cs="Times New Roman"/>
            <w:color w:val="0062A0"/>
            <w:sz w:val="20"/>
            <w:szCs w:val="20"/>
            <w:u w:val="single"/>
            <w:bdr w:val="none" w:sz="0" w:space="0" w:color="auto" w:frame="1"/>
            <w:lang w:val="de-DE" w:eastAsia="fr-BE"/>
          </w:rPr>
          <w:t>Die Rückkehr der deutschen Geschichtswissenschaft in die ›Ökumene der Historiker‹ nach 1945. Ein wissenschaftsgeschichtlicher Ansatz</w:t>
        </w:r>
      </w:hyperlink>
      <w:r w:rsidRPr="0019282D">
        <w:rPr>
          <w:rFonts w:ascii="Verdana" w:eastAsia="Times New Roman" w:hAnsi="Verdana" w:cs="Times New Roman"/>
          <w:color w:val="000000"/>
          <w:sz w:val="20"/>
          <w:szCs w:val="20"/>
          <w:lang w:val="de-DE" w:eastAsia="fr-BE"/>
        </w:rPr>
        <w:t>, Munich, Oldenbourg, 2008, 343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val="de-DE" w:eastAsia="fr-BE"/>
        </w:rPr>
        <w:t>8. avec Hans Manfred Bock, Corine Defrance et Gilbert Krebs (éd.), </w:t>
      </w:r>
      <w:hyperlink r:id="rId18" w:history="1">
        <w:r w:rsidRPr="0019282D">
          <w:rPr>
            <w:rFonts w:ascii="Verdana" w:eastAsia="Times New Roman" w:hAnsi="Verdana" w:cs="Times New Roman"/>
            <w:color w:val="0062A0"/>
            <w:sz w:val="20"/>
            <w:szCs w:val="20"/>
            <w:u w:val="single"/>
            <w:bdr w:val="none" w:sz="0" w:space="0" w:color="auto" w:frame="1"/>
            <w:lang w:val="de-DE" w:eastAsia="fr-BE"/>
          </w:rPr>
          <w:t xml:space="preserve">Les jeunes dans les relations transnationales. </w:t>
        </w:r>
        <w:r w:rsidRPr="0019282D">
          <w:rPr>
            <w:rFonts w:ascii="Verdana" w:eastAsia="Times New Roman" w:hAnsi="Verdana" w:cs="Times New Roman"/>
            <w:color w:val="0062A0"/>
            <w:sz w:val="20"/>
            <w:szCs w:val="20"/>
            <w:u w:val="single"/>
            <w:bdr w:val="none" w:sz="0" w:space="0" w:color="auto" w:frame="1"/>
            <w:lang w:eastAsia="fr-BE"/>
          </w:rPr>
          <w:t>L’Office franco-allemand pour la jeunesse 1963–2008</w:t>
        </w:r>
      </w:hyperlink>
      <w:r w:rsidRPr="0019282D">
        <w:rPr>
          <w:rFonts w:ascii="Verdana" w:eastAsia="Times New Roman" w:hAnsi="Verdana" w:cs="Times New Roman"/>
          <w:color w:val="000000"/>
          <w:sz w:val="20"/>
          <w:szCs w:val="20"/>
          <w:lang w:eastAsia="fr-BE"/>
        </w:rPr>
        <w:t>, Paris, PSN, 2008, 467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9. avec Jean-Paul Cahn (éd.), </w:t>
      </w:r>
      <w:hyperlink r:id="rId19" w:history="1">
        <w:r w:rsidRPr="0019282D">
          <w:rPr>
            <w:rFonts w:ascii="Verdana" w:eastAsia="Times New Roman" w:hAnsi="Verdana" w:cs="Times New Roman"/>
            <w:color w:val="0062A0"/>
            <w:sz w:val="20"/>
            <w:szCs w:val="20"/>
            <w:u w:val="single"/>
            <w:bdr w:val="none" w:sz="0" w:space="0" w:color="auto" w:frame="1"/>
            <w:lang w:eastAsia="fr-BE"/>
          </w:rPr>
          <w:t>Allemagne 1945–1961. De la « catastrophe » allemande à la construction du Mur</w:t>
        </w:r>
      </w:hyperlink>
      <w:r w:rsidRPr="0019282D">
        <w:rPr>
          <w:rFonts w:ascii="Verdana" w:eastAsia="Times New Roman" w:hAnsi="Verdana" w:cs="Times New Roman"/>
          <w:color w:val="000000"/>
          <w:sz w:val="20"/>
          <w:szCs w:val="20"/>
          <w:lang w:eastAsia="fr-BE"/>
        </w:rPr>
        <w:t>, Villeneuve d’Ascq, Septentrion, 2008, 250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10. avec Jean-Paul Cahn (éd.), </w:t>
      </w:r>
      <w:hyperlink r:id="rId20" w:history="1">
        <w:r w:rsidRPr="0019282D">
          <w:rPr>
            <w:rFonts w:ascii="Verdana" w:eastAsia="Times New Roman" w:hAnsi="Verdana" w:cs="Times New Roman"/>
            <w:color w:val="0062A0"/>
            <w:sz w:val="20"/>
            <w:szCs w:val="20"/>
            <w:u w:val="single"/>
            <w:bdr w:val="none" w:sz="0" w:space="0" w:color="auto" w:frame="1"/>
            <w:lang w:eastAsia="fr-BE"/>
          </w:rPr>
          <w:t>Allemagne 1961–1974. De la construction du Mur à l’Ostpolitik</w:t>
        </w:r>
      </w:hyperlink>
      <w:r w:rsidRPr="0019282D">
        <w:rPr>
          <w:rFonts w:ascii="Verdana" w:eastAsia="Times New Roman" w:hAnsi="Verdana" w:cs="Times New Roman"/>
          <w:color w:val="000000"/>
          <w:sz w:val="20"/>
          <w:szCs w:val="20"/>
          <w:lang w:eastAsia="fr-BE"/>
        </w:rPr>
        <w:t>, Villeneuve d’Ascq, Septentrion, 2009, 402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11. avec Jean-Paul Cahn (éd.), </w:t>
      </w:r>
      <w:hyperlink r:id="rId21" w:history="1">
        <w:r w:rsidRPr="0019282D">
          <w:rPr>
            <w:rFonts w:ascii="Verdana" w:eastAsia="Times New Roman" w:hAnsi="Verdana" w:cs="Times New Roman"/>
            <w:color w:val="0062A0"/>
            <w:sz w:val="20"/>
            <w:szCs w:val="20"/>
            <w:u w:val="single"/>
            <w:bdr w:val="none" w:sz="0" w:space="0" w:color="auto" w:frame="1"/>
            <w:lang w:eastAsia="fr-BE"/>
          </w:rPr>
          <w:t>Allemagne 1974–1990. De l’Ostpolitik à l’unification</w:t>
        </w:r>
      </w:hyperlink>
      <w:r w:rsidRPr="0019282D">
        <w:rPr>
          <w:rFonts w:ascii="Verdana" w:eastAsia="Times New Roman" w:hAnsi="Verdana" w:cs="Times New Roman"/>
          <w:color w:val="000000"/>
          <w:sz w:val="20"/>
          <w:szCs w:val="20"/>
          <w:lang w:eastAsia="fr-BE"/>
        </w:rPr>
        <w:t>, Villeneuve d’Ascq, Septentrion, 2009, 330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12. </w:t>
      </w:r>
      <w:hyperlink r:id="rId22" w:history="1">
        <w:r w:rsidRPr="0019282D">
          <w:rPr>
            <w:rFonts w:ascii="Verdana" w:eastAsia="Times New Roman" w:hAnsi="Verdana" w:cs="Times New Roman"/>
            <w:color w:val="0062A0"/>
            <w:sz w:val="20"/>
            <w:szCs w:val="20"/>
            <w:u w:val="single"/>
            <w:bdr w:val="none" w:sz="0" w:space="0" w:color="auto" w:frame="1"/>
            <w:lang w:eastAsia="fr-BE"/>
          </w:rPr>
          <w:t>Football et identité en France et en Allemagne</w:t>
        </w:r>
      </w:hyperlink>
      <w:r w:rsidRPr="0019282D">
        <w:rPr>
          <w:rFonts w:ascii="Verdana" w:eastAsia="Times New Roman" w:hAnsi="Verdana" w:cs="Times New Roman"/>
          <w:color w:val="000000"/>
          <w:sz w:val="20"/>
          <w:szCs w:val="20"/>
          <w:lang w:eastAsia="fr-BE"/>
        </w:rPr>
        <w:t>, Villeneuve d’Ascq, Septentrion, 2010, 260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val="de-DE" w:eastAsia="fr-BE"/>
        </w:rPr>
        <w:t>13. </w:t>
      </w:r>
      <w:hyperlink r:id="rId23" w:history="1">
        <w:r w:rsidRPr="0019282D">
          <w:rPr>
            <w:rFonts w:ascii="Verdana" w:eastAsia="Times New Roman" w:hAnsi="Verdana" w:cs="Times New Roman"/>
            <w:color w:val="0062A0"/>
            <w:sz w:val="20"/>
            <w:szCs w:val="20"/>
            <w:u w:val="single"/>
            <w:bdr w:val="none" w:sz="0" w:space="0" w:color="auto" w:frame="1"/>
            <w:lang w:val="de-DE" w:eastAsia="fr-BE"/>
          </w:rPr>
          <w:t>Mythes et tabous des relations franco-allemandes au XX</w:t>
        </w:r>
        <w:r w:rsidRPr="0019282D">
          <w:rPr>
            <w:rFonts w:ascii="Verdana" w:eastAsia="Times New Roman" w:hAnsi="Verdana" w:cs="Times New Roman"/>
            <w:color w:val="0062A0"/>
            <w:sz w:val="20"/>
            <w:szCs w:val="20"/>
            <w:u w:val="single"/>
            <w:bdr w:val="none" w:sz="0" w:space="0" w:color="auto" w:frame="1"/>
            <w:vertAlign w:val="superscript"/>
            <w:lang w:val="de-DE" w:eastAsia="fr-BE"/>
          </w:rPr>
          <w:t>e</w:t>
        </w:r>
        <w:r w:rsidRPr="0019282D">
          <w:rPr>
            <w:rFonts w:ascii="Verdana" w:eastAsia="Times New Roman" w:hAnsi="Verdana" w:cs="Times New Roman"/>
            <w:color w:val="0062A0"/>
            <w:sz w:val="20"/>
            <w:szCs w:val="20"/>
            <w:u w:val="single"/>
            <w:bdr w:val="none" w:sz="0" w:space="0" w:color="auto" w:frame="1"/>
            <w:lang w:val="de-DE" w:eastAsia="fr-BE"/>
          </w:rPr>
          <w:t> siècle / Mythen und Tabus der deutsch-französischen Beziehungen im 20. </w:t>
        </w:r>
        <w:r w:rsidRPr="0019282D">
          <w:rPr>
            <w:rFonts w:ascii="Verdana" w:eastAsia="Times New Roman" w:hAnsi="Verdana" w:cs="Times New Roman"/>
            <w:color w:val="0062A0"/>
            <w:sz w:val="20"/>
            <w:szCs w:val="20"/>
            <w:u w:val="single"/>
            <w:bdr w:val="none" w:sz="0" w:space="0" w:color="auto" w:frame="1"/>
            <w:lang w:eastAsia="fr-BE"/>
          </w:rPr>
          <w:t>Jahrhundert</w:t>
        </w:r>
      </w:hyperlink>
      <w:r w:rsidRPr="0019282D">
        <w:rPr>
          <w:rFonts w:ascii="Verdana" w:eastAsia="Times New Roman" w:hAnsi="Verdana" w:cs="Times New Roman"/>
          <w:color w:val="000000"/>
          <w:sz w:val="20"/>
          <w:szCs w:val="20"/>
          <w:lang w:eastAsia="fr-BE"/>
        </w:rPr>
        <w:t>, Berne, Peter Lang, 2012, 312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14. avec Corine Defrance (éd.), </w:t>
      </w:r>
      <w:hyperlink r:id="rId24" w:history="1">
        <w:r w:rsidRPr="0019282D">
          <w:rPr>
            <w:rFonts w:ascii="Verdana" w:eastAsia="Times New Roman" w:hAnsi="Verdana" w:cs="Times New Roman"/>
            <w:color w:val="0062A0"/>
            <w:sz w:val="20"/>
            <w:szCs w:val="20"/>
            <w:u w:val="single"/>
            <w:bdr w:val="none" w:sz="0" w:space="0" w:color="auto" w:frame="1"/>
            <w:lang w:eastAsia="fr-BE"/>
          </w:rPr>
          <w:t>France, Allemagne et construction d’un espace scientifique européen après le « choc du Spoutnik »</w:t>
        </w:r>
      </w:hyperlink>
      <w:r w:rsidRPr="0019282D">
        <w:rPr>
          <w:rFonts w:ascii="Verdana" w:eastAsia="Times New Roman" w:hAnsi="Verdana" w:cs="Times New Roman"/>
          <w:color w:val="000000"/>
          <w:sz w:val="20"/>
          <w:szCs w:val="20"/>
          <w:lang w:eastAsia="fr-BE"/>
        </w:rPr>
        <w:t>, Brüssel, Peter Lang, 2012, 321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lastRenderedPageBreak/>
        <w:t>15. avec Corine Defrance (éd.), </w:t>
      </w:r>
      <w:hyperlink r:id="rId25" w:history="1">
        <w:r w:rsidRPr="0019282D">
          <w:rPr>
            <w:rFonts w:ascii="Verdana" w:eastAsia="Times New Roman" w:hAnsi="Verdana" w:cs="Times New Roman"/>
            <w:color w:val="0062A0"/>
            <w:sz w:val="20"/>
            <w:szCs w:val="20"/>
            <w:u w:val="single"/>
            <w:bdr w:val="none" w:sz="0" w:space="0" w:color="auto" w:frame="1"/>
            <w:lang w:eastAsia="fr-BE"/>
          </w:rPr>
          <w:t>La France, l’Allemagne et le traité de l’Élysée, 1963–2013</w:t>
        </w:r>
      </w:hyperlink>
      <w:r w:rsidRPr="0019282D">
        <w:rPr>
          <w:rFonts w:ascii="Verdana" w:eastAsia="Times New Roman" w:hAnsi="Verdana" w:cs="Times New Roman"/>
          <w:color w:val="000000"/>
          <w:sz w:val="20"/>
          <w:szCs w:val="20"/>
          <w:lang w:eastAsia="fr-BE"/>
        </w:rPr>
        <w:t>, Paris, CNRS Éditions, 2012, 503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16. avec Nicole Colin, Corine Defrance, Joachim Umlauf (éd.), </w:t>
      </w:r>
      <w:hyperlink r:id="rId26" w:history="1">
        <w:r w:rsidRPr="0019282D">
          <w:rPr>
            <w:rFonts w:ascii="Verdana" w:eastAsia="Times New Roman" w:hAnsi="Verdana" w:cs="Times New Roman"/>
            <w:color w:val="0062A0"/>
            <w:sz w:val="20"/>
            <w:szCs w:val="20"/>
            <w:u w:val="single"/>
            <w:bdr w:val="none" w:sz="0" w:space="0" w:color="auto" w:frame="1"/>
            <w:lang w:val="de-DE" w:eastAsia="fr-BE"/>
          </w:rPr>
          <w:t>Lexikon der deutsch-französischen Kulturbeziehungen nach 1945</w:t>
        </w:r>
      </w:hyperlink>
      <w:r w:rsidRPr="0019282D">
        <w:rPr>
          <w:rFonts w:ascii="Verdana" w:eastAsia="Times New Roman" w:hAnsi="Verdana" w:cs="Times New Roman"/>
          <w:color w:val="000000"/>
          <w:sz w:val="20"/>
          <w:szCs w:val="20"/>
          <w:lang w:val="de-DE" w:eastAsia="fr-BE"/>
        </w:rPr>
        <w:t>, Tübingen, Narr, 2013, 512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17. avec Anne Kwaschik (éd.), </w:t>
      </w:r>
      <w:hyperlink r:id="rId27" w:history="1">
        <w:r w:rsidRPr="0019282D">
          <w:rPr>
            <w:rFonts w:ascii="Verdana" w:eastAsia="Times New Roman" w:hAnsi="Verdana" w:cs="Times New Roman"/>
            <w:color w:val="0062A0"/>
            <w:sz w:val="20"/>
            <w:szCs w:val="20"/>
            <w:u w:val="single"/>
            <w:bdr w:val="none" w:sz="0" w:space="0" w:color="auto" w:frame="1"/>
            <w:lang w:val="de-DE" w:eastAsia="fr-BE"/>
          </w:rPr>
          <w:t>Die DDR in den deutsch-französischen Beziehungen</w:t>
        </w:r>
      </w:hyperlink>
      <w:r w:rsidRPr="0019282D">
        <w:rPr>
          <w:rFonts w:ascii="Verdana" w:eastAsia="Times New Roman" w:hAnsi="Verdana" w:cs="Times New Roman"/>
          <w:color w:val="000000"/>
          <w:sz w:val="20"/>
          <w:szCs w:val="20"/>
          <w:lang w:val="de-DE" w:eastAsia="fr-BE"/>
        </w:rPr>
        <w:t>, Brüssel, Peter Lang, 2013, 453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eastAsia="fr-BE"/>
        </w:rPr>
        <w:t>18. avec Corine Defrance et Andreas Wilkens (éd.), </w:t>
      </w:r>
      <w:hyperlink r:id="rId28" w:history="1">
        <w:r w:rsidRPr="0019282D">
          <w:rPr>
            <w:rFonts w:ascii="Verdana" w:eastAsia="Times New Roman" w:hAnsi="Verdana" w:cs="Times New Roman"/>
            <w:color w:val="0062A0"/>
            <w:sz w:val="20"/>
            <w:szCs w:val="20"/>
            <w:u w:val="single"/>
            <w:bdr w:val="none" w:sz="0" w:space="0" w:color="auto" w:frame="1"/>
            <w:lang w:eastAsia="fr-BE"/>
          </w:rPr>
          <w:t xml:space="preserve">Willy Brandt. </w:t>
        </w:r>
        <w:r w:rsidRPr="0019282D">
          <w:rPr>
            <w:rFonts w:ascii="Verdana" w:eastAsia="Times New Roman" w:hAnsi="Verdana" w:cs="Times New Roman"/>
            <w:color w:val="0062A0"/>
            <w:sz w:val="20"/>
            <w:szCs w:val="20"/>
            <w:u w:val="single"/>
            <w:bdr w:val="none" w:sz="0" w:space="0" w:color="auto" w:frame="1"/>
            <w:lang w:val="de-DE" w:eastAsia="fr-BE"/>
          </w:rPr>
          <w:t>Un projet pour l'Allemagne (1913–1992)</w:t>
        </w:r>
      </w:hyperlink>
      <w:r w:rsidRPr="0019282D">
        <w:rPr>
          <w:rFonts w:ascii="Verdana" w:eastAsia="Times New Roman" w:hAnsi="Verdana" w:cs="Times New Roman"/>
          <w:color w:val="000000"/>
          <w:sz w:val="20"/>
          <w:szCs w:val="20"/>
          <w:lang w:val="de-DE" w:eastAsia="fr-BE"/>
        </w:rPr>
        <w:t> (Schriftenreihe der Bundeskanzler-Willy-Brandt-Stiftung, Bd. 28), Berlin, Bundeskanzler-Willy-Brandt-Stiftung, 2014, 134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19. avec Christin Niemeyer (éd.), </w:t>
      </w:r>
      <w:hyperlink r:id="rId29" w:tgtFrame="_blank" w:history="1">
        <w:r w:rsidRPr="0019282D">
          <w:rPr>
            <w:rFonts w:ascii="Verdana" w:eastAsia="Times New Roman" w:hAnsi="Verdana" w:cs="Times New Roman"/>
            <w:color w:val="0062A0"/>
            <w:sz w:val="20"/>
            <w:szCs w:val="20"/>
            <w:u w:val="single"/>
            <w:bdr w:val="none" w:sz="0" w:space="0" w:color="auto" w:frame="1"/>
            <w:lang w:val="de-DE" w:eastAsia="fr-BE"/>
          </w:rPr>
          <w:t>Der deutsche Film im Kalten Krieg = Cinema allemand et guerre froide</w:t>
        </w:r>
      </w:hyperlink>
      <w:r w:rsidRPr="0019282D">
        <w:rPr>
          <w:rFonts w:ascii="Verdana" w:eastAsia="Times New Roman" w:hAnsi="Verdana" w:cs="Times New Roman"/>
          <w:color w:val="000000"/>
          <w:sz w:val="20"/>
          <w:szCs w:val="20"/>
          <w:lang w:val="de-DE" w:eastAsia="fr-BE"/>
        </w:rPr>
        <w:t>, Bruxelles, Peter Lang, 2014, 339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inherit" w:eastAsia="Times New Roman" w:hAnsi="inherit" w:cs="Times New Roman"/>
          <w:color w:val="000000"/>
          <w:sz w:val="20"/>
          <w:szCs w:val="20"/>
          <w:bdr w:val="none" w:sz="0" w:space="0" w:color="auto" w:frame="1"/>
          <w:lang w:val="de-DE" w:eastAsia="fr-BE"/>
        </w:rPr>
        <w:t>20. avec Dietmar Hüser (éd.), </w:t>
      </w:r>
      <w:hyperlink r:id="rId30" w:tgtFrame="_blank" w:history="1">
        <w:r w:rsidRPr="0019282D">
          <w:rPr>
            <w:rFonts w:ascii="inherit" w:eastAsia="Times New Roman" w:hAnsi="inherit" w:cs="Times New Roman"/>
            <w:color w:val="0062A0"/>
            <w:sz w:val="20"/>
            <w:szCs w:val="20"/>
            <w:u w:val="single"/>
            <w:bdr w:val="none" w:sz="0" w:space="0" w:color="auto" w:frame="1"/>
            <w:lang w:val="de-DE" w:eastAsia="fr-BE"/>
          </w:rPr>
          <w:t>Populärkultur und deutsch-französische Mittler / Culture de masse et médiateurs franco-allemands. Akteure, Medien, Ausdrucksformen / Acteurs, médias, articulations</w:t>
        </w:r>
      </w:hyperlink>
      <w:r w:rsidRPr="0019282D">
        <w:rPr>
          <w:rFonts w:ascii="inherit" w:eastAsia="Times New Roman" w:hAnsi="inherit" w:cs="Times New Roman"/>
          <w:color w:val="000000"/>
          <w:sz w:val="20"/>
          <w:szCs w:val="20"/>
          <w:bdr w:val="none" w:sz="0" w:space="0" w:color="auto" w:frame="1"/>
          <w:lang w:val="de-DE" w:eastAsia="fr-BE"/>
        </w:rPr>
        <w:t> (Jahrbuch des Frankreichzentrums der Universität des Saarlandes, vol. 14 (2014), Bielefeld, transcript, 2015, 335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inherit" w:eastAsia="Times New Roman" w:hAnsi="inherit" w:cs="Times New Roman"/>
          <w:color w:val="000000"/>
          <w:sz w:val="20"/>
          <w:szCs w:val="20"/>
          <w:bdr w:val="none" w:sz="0" w:space="0" w:color="auto" w:frame="1"/>
          <w:lang w:val="de-DE" w:eastAsia="fr-BE"/>
        </w:rPr>
        <w:t>21. avec Corine Defrance (éd.), </w:t>
      </w:r>
      <w:hyperlink r:id="rId31" w:tgtFrame="_blank" w:history="1">
        <w:r w:rsidRPr="0019282D">
          <w:rPr>
            <w:rFonts w:ascii="inherit" w:eastAsia="Times New Roman" w:hAnsi="inherit" w:cs="Times New Roman"/>
            <w:color w:val="0062A0"/>
            <w:sz w:val="20"/>
            <w:szCs w:val="20"/>
            <w:u w:val="single"/>
            <w:bdr w:val="none" w:sz="0" w:space="0" w:color="auto" w:frame="1"/>
            <w:lang w:val="de-DE" w:eastAsia="fr-BE"/>
          </w:rPr>
          <w:t>Verständigung und Versöhnung nach dem „Zivilisationsbruch“? Deutschland in Europa nach 1945</w:t>
        </w:r>
      </w:hyperlink>
      <w:r w:rsidRPr="0019282D">
        <w:rPr>
          <w:rFonts w:ascii="inherit" w:eastAsia="Times New Roman" w:hAnsi="inherit" w:cs="Times New Roman"/>
          <w:color w:val="000000"/>
          <w:sz w:val="20"/>
          <w:szCs w:val="20"/>
          <w:bdr w:val="none" w:sz="0" w:space="0" w:color="auto" w:frame="1"/>
          <w:lang w:val="de-DE" w:eastAsia="fr-BE"/>
        </w:rPr>
        <w:t>, Bruxelles, Peter Lang Verlag, 2016, 854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inherit" w:eastAsia="Times New Roman" w:hAnsi="inherit" w:cs="Times New Roman"/>
          <w:color w:val="000000"/>
          <w:sz w:val="20"/>
          <w:szCs w:val="20"/>
          <w:bdr w:val="none" w:sz="0" w:space="0" w:color="auto" w:frame="1"/>
          <w:lang w:val="de-DE" w:eastAsia="fr-BE"/>
        </w:rPr>
        <w:t>22. avec Nicole Colin, Corine Defrance, Joachim Umlauf (éd.), </w:t>
      </w:r>
      <w:hyperlink r:id="rId32" w:tgtFrame="_blank" w:history="1">
        <w:r w:rsidRPr="0019282D">
          <w:rPr>
            <w:rFonts w:ascii="inherit" w:eastAsia="Times New Roman" w:hAnsi="inherit" w:cs="Times New Roman"/>
            <w:color w:val="0062A0"/>
            <w:sz w:val="20"/>
            <w:szCs w:val="20"/>
            <w:u w:val="single"/>
            <w:bdr w:val="none" w:sz="0" w:space="0" w:color="auto" w:frame="1"/>
            <w:lang w:val="de-DE" w:eastAsia="fr-BE"/>
          </w:rPr>
          <w:t>Le Mur de Berlin. Histoire, mémoires, représentations</w:t>
        </w:r>
      </w:hyperlink>
      <w:r w:rsidRPr="0019282D">
        <w:rPr>
          <w:rFonts w:ascii="inherit" w:eastAsia="Times New Roman" w:hAnsi="inherit" w:cs="Times New Roman"/>
          <w:color w:val="000000"/>
          <w:sz w:val="20"/>
          <w:szCs w:val="20"/>
          <w:bdr w:val="none" w:sz="0" w:space="0" w:color="auto" w:frame="1"/>
          <w:lang w:val="de-DE" w:eastAsia="fr-BE"/>
        </w:rPr>
        <w:t>, Bruxelles, Peter Lang Verlag, 2016, 326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23. avec Franziska Flucke et Bärbel Kuhn (dir.), </w:t>
      </w:r>
      <w:hyperlink r:id="rId33" w:history="1">
        <w:r w:rsidRPr="0019282D">
          <w:rPr>
            <w:rFonts w:ascii="Verdana" w:eastAsia="Times New Roman" w:hAnsi="Verdana" w:cs="Times New Roman"/>
            <w:color w:val="0062A0"/>
            <w:sz w:val="20"/>
            <w:szCs w:val="20"/>
            <w:u w:val="single"/>
            <w:bdr w:val="none" w:sz="0" w:space="0" w:color="auto" w:frame="1"/>
            <w:lang w:val="de-DE" w:eastAsia="fr-BE"/>
          </w:rPr>
          <w:t>Der Kalte Krieg im Schulbuch</w:t>
        </w:r>
      </w:hyperlink>
      <w:r w:rsidRPr="0019282D">
        <w:rPr>
          <w:rFonts w:ascii="Verdana" w:eastAsia="Times New Roman" w:hAnsi="Verdana" w:cs="Times New Roman"/>
          <w:color w:val="000000"/>
          <w:sz w:val="20"/>
          <w:szCs w:val="20"/>
          <w:lang w:val="de-DE" w:eastAsia="fr-BE"/>
        </w:rPr>
        <w:t>, St. Ingbert, Röhrig, 2017, 342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val="de-DE" w:eastAsia="fr-BE"/>
        </w:rPr>
        <w:t>24. avec Corine Defrance et Bettina Greiner (dir.), </w:t>
      </w:r>
      <w:hyperlink r:id="rId34" w:history="1">
        <w:r w:rsidRPr="0019282D">
          <w:rPr>
            <w:rFonts w:ascii="Verdana" w:eastAsia="Times New Roman" w:hAnsi="Verdana" w:cs="Times New Roman"/>
            <w:color w:val="0062A0"/>
            <w:sz w:val="20"/>
            <w:szCs w:val="20"/>
            <w:u w:val="single"/>
            <w:bdr w:val="none" w:sz="0" w:space="0" w:color="auto" w:frame="1"/>
            <w:lang w:val="de-DE" w:eastAsia="fr-BE"/>
          </w:rPr>
          <w:t>Die Berliner Luftbrücke – ein Erinnerungsort des Kalten Krieges</w:t>
        </w:r>
      </w:hyperlink>
      <w:r w:rsidRPr="0019282D">
        <w:rPr>
          <w:rFonts w:ascii="Verdana" w:eastAsia="Times New Roman" w:hAnsi="Verdana" w:cs="Times New Roman"/>
          <w:color w:val="000000"/>
          <w:sz w:val="20"/>
          <w:szCs w:val="20"/>
          <w:lang w:val="de-DE" w:eastAsia="fr-BE"/>
        </w:rPr>
        <w:t xml:space="preserve">?, Berlin, Ch. </w:t>
      </w:r>
      <w:r w:rsidRPr="0019282D">
        <w:rPr>
          <w:rFonts w:ascii="Verdana" w:eastAsia="Times New Roman" w:hAnsi="Verdana" w:cs="Times New Roman"/>
          <w:color w:val="000000"/>
          <w:sz w:val="20"/>
          <w:szCs w:val="20"/>
          <w:lang w:eastAsia="fr-BE"/>
        </w:rPr>
        <w:t>Links, 2018, 360 pages</w:t>
      </w:r>
    </w:p>
    <w:p w:rsidR="0019282D" w:rsidRPr="0019282D" w:rsidRDefault="0019282D" w:rsidP="0019282D">
      <w:pPr>
        <w:shd w:val="clear" w:color="auto" w:fill="FFFFFF"/>
        <w:spacing w:after="150" w:line="240" w:lineRule="auto"/>
        <w:ind w:left="720"/>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 </w:t>
      </w:r>
    </w:p>
    <w:p w:rsidR="0019282D" w:rsidRPr="0019282D" w:rsidRDefault="0019282D" w:rsidP="0019282D">
      <w:pPr>
        <w:pBdr>
          <w:bottom w:val="single" w:sz="6" w:space="0" w:color="0A71B4"/>
        </w:pBdr>
        <w:shd w:val="clear" w:color="auto" w:fill="FFFFFF"/>
        <w:spacing w:after="0" w:line="240" w:lineRule="auto"/>
        <w:jc w:val="center"/>
        <w:textAlignment w:val="baseline"/>
        <w:outlineLvl w:val="2"/>
        <w:rPr>
          <w:rFonts w:ascii="Helvetica" w:eastAsia="Times New Roman" w:hAnsi="Helvetica" w:cs="Helvetica"/>
          <w:b/>
          <w:bCs/>
          <w:color w:val="0A71B4"/>
          <w:spacing w:val="-5"/>
          <w:sz w:val="29"/>
          <w:szCs w:val="29"/>
          <w:lang w:eastAsia="fr-BE"/>
        </w:rPr>
      </w:pPr>
      <w:r w:rsidRPr="0019282D">
        <w:rPr>
          <w:rFonts w:ascii="inherit" w:eastAsia="Times New Roman" w:hAnsi="inherit" w:cs="Helvetica"/>
          <w:b/>
          <w:bCs/>
          <w:color w:val="0A71B4"/>
          <w:spacing w:val="-5"/>
          <w:sz w:val="29"/>
          <w:szCs w:val="29"/>
          <w:bdr w:val="none" w:sz="0" w:space="0" w:color="auto" w:frame="1"/>
          <w:lang w:eastAsia="fr-BE"/>
        </w:rPr>
        <w:t>Direction scientifique de dossier dans des revues à comité de lecture</w:t>
      </w:r>
    </w:p>
    <w:p w:rsidR="0019282D" w:rsidRPr="0019282D" w:rsidRDefault="0019282D" w:rsidP="0019282D">
      <w:pPr>
        <w:shd w:val="clear" w:color="auto" w:fill="FFFFFF"/>
        <w:spacing w:after="150" w:line="240" w:lineRule="auto"/>
        <w:ind w:left="397"/>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 </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1. Culture et politique en RDA (1949–1990), in: Documents 54 (1999) 1</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2. L’histoire au temps présent en Allemagne, in: Documents 56 (2000) 4</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3. Recherches sur la RDA. Quelques perspectifs historiographiques 15 ans après la chute du mur, in: Allemagne d’aujourd’hui 169 (2004)</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4. (avec Reiner Marcowitz), </w:t>
      </w:r>
      <w:hyperlink r:id="rId35" w:history="1">
        <w:r w:rsidRPr="0019282D">
          <w:rPr>
            <w:rFonts w:ascii="Verdana" w:eastAsia="Times New Roman" w:hAnsi="Verdana" w:cs="Times New Roman"/>
            <w:color w:val="0062A0"/>
            <w:sz w:val="20"/>
            <w:szCs w:val="20"/>
            <w:u w:val="single"/>
            <w:bdr w:val="none" w:sz="0" w:space="0" w:color="auto" w:frame="1"/>
            <w:lang w:val="de-DE" w:eastAsia="fr-BE"/>
          </w:rPr>
          <w:t>Das deutsch-französische Schulgeschichtsbuch</w:t>
        </w:r>
      </w:hyperlink>
      <w:r w:rsidRPr="0019282D">
        <w:rPr>
          <w:rFonts w:ascii="Verdana" w:eastAsia="Times New Roman" w:hAnsi="Verdana" w:cs="Times New Roman"/>
          <w:color w:val="000000"/>
          <w:sz w:val="20"/>
          <w:szCs w:val="20"/>
          <w:lang w:val="de-DE" w:eastAsia="fr-BE"/>
        </w:rPr>
        <w:t>, in: Dokumente 62 (2006)</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5. (avec Corine Defrance et Reiner Marcowitz), Histoire/Geschichte 2; </w:t>
      </w:r>
      <w:hyperlink r:id="rId36" w:history="1">
        <w:r w:rsidRPr="0019282D">
          <w:rPr>
            <w:rFonts w:ascii="Verdana" w:eastAsia="Times New Roman" w:hAnsi="Verdana" w:cs="Times New Roman"/>
            <w:color w:val="0062A0"/>
            <w:sz w:val="20"/>
            <w:szCs w:val="20"/>
            <w:u w:val="single"/>
            <w:bdr w:val="none" w:sz="0" w:space="0" w:color="auto" w:frame="1"/>
            <w:lang w:eastAsia="fr-BE"/>
          </w:rPr>
          <w:t>Eckert.Dossier</w:t>
        </w:r>
      </w:hyperlink>
    </w:p>
    <w:p w:rsidR="0019282D" w:rsidRPr="0019282D" w:rsidRDefault="0019282D" w:rsidP="0019282D">
      <w:pPr>
        <w:pBdr>
          <w:bottom w:val="single" w:sz="6" w:space="0" w:color="0A71B4"/>
        </w:pBdr>
        <w:shd w:val="clear" w:color="auto" w:fill="FFFFFF"/>
        <w:spacing w:after="0" w:line="240" w:lineRule="auto"/>
        <w:jc w:val="center"/>
        <w:textAlignment w:val="baseline"/>
        <w:outlineLvl w:val="2"/>
        <w:rPr>
          <w:rFonts w:ascii="Helvetica" w:eastAsia="Times New Roman" w:hAnsi="Helvetica" w:cs="Helvetica"/>
          <w:b/>
          <w:bCs/>
          <w:color w:val="0A71B4"/>
          <w:spacing w:val="-5"/>
          <w:sz w:val="29"/>
          <w:szCs w:val="29"/>
          <w:lang w:eastAsia="fr-BE"/>
        </w:rPr>
      </w:pPr>
      <w:r w:rsidRPr="0019282D">
        <w:rPr>
          <w:rFonts w:ascii="inherit" w:eastAsia="Times New Roman" w:hAnsi="inherit" w:cs="Helvetica"/>
          <w:b/>
          <w:bCs/>
          <w:color w:val="0A71B4"/>
          <w:spacing w:val="-5"/>
          <w:sz w:val="29"/>
          <w:szCs w:val="29"/>
          <w:bdr w:val="none" w:sz="0" w:space="0" w:color="auto" w:frame="1"/>
          <w:lang w:eastAsia="fr-BE"/>
        </w:rPr>
        <w:t>Co-direction d’une collection</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 </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eastAsia="fr-BE"/>
        </w:rPr>
      </w:pPr>
      <w:hyperlink r:id="rId37" w:history="1">
        <w:r w:rsidRPr="0019282D">
          <w:rPr>
            <w:rFonts w:ascii="inherit" w:eastAsia="Times New Roman" w:hAnsi="inherit" w:cs="Times New Roman"/>
            <w:b/>
            <w:bCs/>
            <w:color w:val="0062A0"/>
            <w:sz w:val="20"/>
            <w:szCs w:val="20"/>
            <w:u w:val="single"/>
            <w:bdr w:val="none" w:sz="0" w:space="0" w:color="auto" w:frame="1"/>
            <w:lang w:eastAsia="fr-BE"/>
          </w:rPr>
          <w:t>« L’Allemagne dans les relations internationales / Deutschland in den internationalen Beziehungen »</w:t>
        </w:r>
      </w:hyperlink>
      <w:r w:rsidRPr="0019282D">
        <w:rPr>
          <w:rFonts w:ascii="Verdana" w:eastAsia="Times New Roman" w:hAnsi="Verdana" w:cs="Times New Roman"/>
          <w:color w:val="000000"/>
          <w:sz w:val="20"/>
          <w:szCs w:val="20"/>
          <w:lang w:eastAsia="fr-BE"/>
        </w:rPr>
        <w:t> </w:t>
      </w:r>
      <w:r w:rsidRPr="0019282D">
        <w:rPr>
          <w:rFonts w:ascii="inherit" w:eastAsia="Times New Roman" w:hAnsi="inherit" w:cs="Times New Roman"/>
          <w:b/>
          <w:bCs/>
          <w:color w:val="000000"/>
          <w:sz w:val="20"/>
          <w:szCs w:val="20"/>
          <w:bdr w:val="none" w:sz="0" w:space="0" w:color="auto" w:frame="1"/>
          <w:lang w:eastAsia="fr-BE"/>
        </w:rPr>
        <w:t>15 vol. depuis 2011, Bruxelles, Peter Lang, avec Corine Defrance (CNRS, IRICE) et Bernard Ludwig (Paris I)         </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 </w:t>
      </w:r>
    </w:p>
    <w:p w:rsidR="0019282D" w:rsidRPr="0019282D" w:rsidRDefault="0019282D" w:rsidP="0019282D">
      <w:pPr>
        <w:pBdr>
          <w:bottom w:val="single" w:sz="6" w:space="0" w:color="0A71B4"/>
        </w:pBdr>
        <w:shd w:val="clear" w:color="auto" w:fill="FFFFFF"/>
        <w:spacing w:after="0" w:line="240" w:lineRule="auto"/>
        <w:jc w:val="center"/>
        <w:textAlignment w:val="baseline"/>
        <w:outlineLvl w:val="2"/>
        <w:rPr>
          <w:rFonts w:ascii="Helvetica" w:eastAsia="Times New Roman" w:hAnsi="Helvetica" w:cs="Helvetica"/>
          <w:b/>
          <w:bCs/>
          <w:color w:val="0A71B4"/>
          <w:spacing w:val="-5"/>
          <w:sz w:val="29"/>
          <w:szCs w:val="29"/>
          <w:lang w:eastAsia="fr-BE"/>
        </w:rPr>
      </w:pPr>
      <w:r w:rsidRPr="0019282D">
        <w:rPr>
          <w:rFonts w:ascii="inherit" w:eastAsia="Times New Roman" w:hAnsi="inherit" w:cs="Helvetica"/>
          <w:b/>
          <w:bCs/>
          <w:color w:val="0A71B4"/>
          <w:spacing w:val="-5"/>
          <w:sz w:val="29"/>
          <w:szCs w:val="29"/>
          <w:bdr w:val="none" w:sz="0" w:space="0" w:color="auto" w:frame="1"/>
          <w:lang w:eastAsia="fr-BE"/>
        </w:rPr>
        <w:t>Articles de revues à comité de lecture (depuis 2005)</w:t>
      </w:r>
    </w:p>
    <w:p w:rsidR="0019282D" w:rsidRPr="0019282D" w:rsidRDefault="0019282D" w:rsidP="0019282D">
      <w:pPr>
        <w:shd w:val="clear" w:color="auto" w:fill="FFFFFF"/>
        <w:spacing w:after="150" w:line="240" w:lineRule="auto"/>
        <w:ind w:left="397"/>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 </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1. Von der Politisierung eines technischen Wettstreits in den deutsch-französischen Beziehungen: Die PAL-SECAM-Kontroverse, dans : Revue d’Allemagne et des Pays de langue allemande 37 (2005) 1, p. 45–64 (20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2. Die Pariser DAAD-Außenstelle in der »Ära Schulte« (1963–1972). Die Institutionalisierung der transnationalen Wissenschaftskooperation in den westdeutsch-französischen Beziehungen, dans : Francia 32/3 (2005), p. 51–74 (24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3. Die Suezkrise, dans : Aus Politik und Zeitgeschichte, B 17-18/2006, p. 32–38 (7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lastRenderedPageBreak/>
        <w:t>4. Die Olympischen Spiele 1972 und die Fußballweltmeisterschaft 1974. Fallbeispiele für die Verquickung von Sport, Politik und Gesellschaft, dans : Deutschland Archiv 39 (2006) 3, p. 415–423 (9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5. (avec Reiner Marcowitz), Europäische Geschichte à la franco-allemande. Das Geschichtsbuch in der Analyse – eine Einleitung, dans : Dokumente 62 (2006) 5, p. 38–41 (4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6. (avec Corine Defrance), Deutsche und Franzosen seit 1945. Vergleichende Herangehensweise als Mehrwert – zu Teil 5, dans : Dokumente 62 (2006) 5, p. 69–73 (5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7. (avec Corine Defrance), L’Allemagne occupée en 1946, dans : Guerres mondiales et conflits contemporains 224 (2006), p. 47–64 (18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8. Der Platz der wissenschaftlich-technologischen Beziehungen im Prozeß der Europäischen Integration. Das Beispiel der Farbfernsehnorm, dans : Journal of European Integration History 12 (2006) 2, p. 75–90 (16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9. Über Archivraub und historische Deutungsmacht: Ein anderer Einblick in die deutsche Besatzungspolitik in Frankreich, dans : Francia 33/3 (2006), p. 163–194 (32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10. Der Élysée-Vertrag vom 22. Januar 1963, dans : </w:t>
      </w:r>
      <w:hyperlink r:id="rId38" w:history="1">
        <w:r w:rsidRPr="0019282D">
          <w:rPr>
            <w:rFonts w:ascii="Verdana" w:eastAsia="Times New Roman" w:hAnsi="Verdana" w:cs="Times New Roman"/>
            <w:color w:val="0062A0"/>
            <w:sz w:val="20"/>
            <w:szCs w:val="20"/>
            <w:u w:val="single"/>
            <w:bdr w:val="none" w:sz="0" w:space="0" w:color="auto" w:frame="1"/>
            <w:lang w:val="de-DE" w:eastAsia="fr-BE"/>
          </w:rPr>
          <w:t>100(0) Schlüsseldokumente zur deutschen Geschichte im 20. Jahrhundert</w:t>
        </w:r>
      </w:hyperlink>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11. (avec Corine Defrance et Reiner Marcowitz), </w:t>
      </w:r>
      <w:hyperlink r:id="rId39" w:history="1">
        <w:r w:rsidRPr="0019282D">
          <w:rPr>
            <w:rFonts w:ascii="Verdana" w:eastAsia="Times New Roman" w:hAnsi="Verdana" w:cs="Times New Roman"/>
            <w:color w:val="0062A0"/>
            <w:sz w:val="20"/>
            <w:szCs w:val="20"/>
            <w:u w:val="single"/>
            <w:bdr w:val="none" w:sz="0" w:space="0" w:color="auto" w:frame="1"/>
            <w:lang w:val="de-DE" w:eastAsia="fr-BE"/>
          </w:rPr>
          <w:t>Europa und die Welt vom Wiener Kongress bis 1945. Deutsch-Französisches Geschichtsbuch – Gymnasiale Oberstufe. Einleitung</w:t>
        </w:r>
      </w:hyperlink>
      <w:r w:rsidRPr="0019282D">
        <w:rPr>
          <w:rFonts w:ascii="Verdana" w:eastAsia="Times New Roman" w:hAnsi="Verdana" w:cs="Times New Roman"/>
          <w:color w:val="000000"/>
          <w:sz w:val="20"/>
          <w:szCs w:val="20"/>
          <w:lang w:val="de-DE" w:eastAsia="fr-BE"/>
        </w:rPr>
        <w:t>, dans : Eckert.Dossier (aussi en langue française et anglaise)</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12. </w:t>
      </w:r>
      <w:hyperlink r:id="rId40" w:history="1">
        <w:r w:rsidRPr="0019282D">
          <w:rPr>
            <w:rFonts w:ascii="Verdana" w:eastAsia="Times New Roman" w:hAnsi="Verdana" w:cs="Times New Roman"/>
            <w:color w:val="0062A0"/>
            <w:sz w:val="20"/>
            <w:szCs w:val="20"/>
            <w:u w:val="single"/>
            <w:bdr w:val="none" w:sz="0" w:space="0" w:color="auto" w:frame="1"/>
            <w:lang w:val="de-DE" w:eastAsia="fr-BE"/>
          </w:rPr>
          <w:t>Ein sensibles Thema gemeinsamer Geschichte? Der Zweite Weltkrieg – zu Teil 7</w:t>
        </w:r>
      </w:hyperlink>
      <w:r w:rsidRPr="0019282D">
        <w:rPr>
          <w:rFonts w:ascii="Verdana" w:eastAsia="Times New Roman" w:hAnsi="Verdana" w:cs="Times New Roman"/>
          <w:color w:val="000000"/>
          <w:sz w:val="20"/>
          <w:szCs w:val="20"/>
          <w:lang w:val="de-DE" w:eastAsia="fr-BE"/>
        </w:rPr>
        <w:t>, dans : Eckert.Dossier (aussi en langue française et anglaise)</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14. Die ›Revue d’Allemagne‹ und die DDR, dans : Revue d’Allemagne et des pays de langue allemande 41 (2009) 4, p. 565–581 (17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15.  La Bundeswehr et sa mémoire entre normalité et singularité, dans : Allemagne d'aujourd’hui 192 (2010), p. 76–83 (8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16. Les relations interallemandes dans le contexte international des années quatre-vingt, dans : Allemagne d'aujourd’hui 194 (2010), p. 86–100 (15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17. L’Institut historique allemand de Paris. Un médiateur scientifique dans les relations franco-allemandes, dans : Revue pour l’histoire du CNRS, 27-28 (2010), p. 68–74 (7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18. Die ›Generation 1910‹. Rheinisch-katholische Mediävisten vom ›Dritten Reich‹ zur Bundesrepublik, dans : Geschichte im Westen 26 (2011), p. 61–87 (27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19. À propos des oublis et des oubliés du rapprochement franco-allemand: les Allemands dans la Résistance française. Une introduction, dans: Revue d’Allemagne et des pays de langue allemande 44 (2012) 1, p. 3–13 (11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eastAsia="fr-BE"/>
        </w:rPr>
        <w:t xml:space="preserve">20. (avec Corine Defrance), À la recherche de l’aval populaire. </w:t>
      </w:r>
      <w:r w:rsidRPr="0019282D">
        <w:rPr>
          <w:rFonts w:ascii="Verdana" w:eastAsia="Times New Roman" w:hAnsi="Verdana" w:cs="Times New Roman"/>
          <w:color w:val="000000"/>
          <w:sz w:val="20"/>
          <w:szCs w:val="20"/>
          <w:lang w:val="de-DE" w:eastAsia="fr-BE"/>
        </w:rPr>
        <w:t>Les voyages officiels de l’année 1962 / Die Staatsbesuche des Jahres 1962 in Frankreich und Deutschland, dans : Dokumente / Documents 3 (2012), p. 56–64 (9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21. Von Rosen und ihren Stacheln. Vor- und Nachgeschichte der Präambel zum Élysée-Vertrag, dans : Dokumente / Documents 4 (2012), p. 29–34 (6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22. Eine asymmetrische Dreiecksgeschichte, Die DDR und der Élysée-Vertrag, dans : Dokumente / Documents 4 (2012), p. 45–48 (4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23. (avec Corine Defrance), L’Université franco-allemande: médiateur académique, dans : Allemagne d’aujourd'hui 201 (2012), p. 83–92 (10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lastRenderedPageBreak/>
        <w:t>24. (avec Corine Defrance), Le manuel franco-allemand d'histoire : une expérience d’écriture et d’enseignement transnational de l’histoire, dans : Allemagne d’aujourd’hui 201 (2012), p. 93-101 (9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25. Zur Bedeutung des Élysée-Vertrages, dans : </w:t>
      </w:r>
      <w:hyperlink r:id="rId41" w:history="1">
        <w:r w:rsidRPr="0019282D">
          <w:rPr>
            <w:rFonts w:ascii="Verdana" w:eastAsia="Times New Roman" w:hAnsi="Verdana" w:cs="Times New Roman"/>
            <w:color w:val="0062A0"/>
            <w:sz w:val="20"/>
            <w:szCs w:val="20"/>
            <w:u w:val="single"/>
            <w:bdr w:val="none" w:sz="0" w:space="0" w:color="auto" w:frame="1"/>
            <w:lang w:val="de-DE" w:eastAsia="fr-BE"/>
          </w:rPr>
          <w:t>Aus Politik und Zeitgeschichte</w:t>
        </w:r>
      </w:hyperlink>
      <w:r w:rsidRPr="0019282D">
        <w:rPr>
          <w:rFonts w:ascii="Verdana" w:eastAsia="Times New Roman" w:hAnsi="Verdana" w:cs="Times New Roman"/>
          <w:color w:val="000000"/>
          <w:sz w:val="20"/>
          <w:szCs w:val="20"/>
          <w:lang w:val="de-DE" w:eastAsia="fr-BE"/>
        </w:rPr>
        <w:t> 62 (2013) 1/3, p. 3–8 (6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26. Die Rolle der Zivilgesellschaft in der deutsch-französischen Annäherung, dans : Dossier Frankreich. Deutsch-Französische Beziehungen, édité par la Bundeszentrale für politische Bildung </w:t>
      </w:r>
      <w:hyperlink r:id="rId42" w:history="1">
        <w:r w:rsidRPr="0019282D">
          <w:rPr>
            <w:rFonts w:ascii="Verdana" w:eastAsia="Times New Roman" w:hAnsi="Verdana" w:cs="Times New Roman"/>
            <w:color w:val="0062A0"/>
            <w:sz w:val="20"/>
            <w:szCs w:val="20"/>
            <w:u w:val="single"/>
            <w:bdr w:val="none" w:sz="0" w:space="0" w:color="auto" w:frame="1"/>
            <w:lang w:val="de-DE" w:eastAsia="fr-BE"/>
          </w:rPr>
          <w:t>http://www.bpb.de/internationales/europa/frankreich/152429/zivilgesellschaft</w:t>
        </w:r>
      </w:hyperlink>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27. „Wie ein Gewitterdonner in einem Sommerhimmel“ : Frankreich und der 17. Juni, dans : Horch und Guck 79 (2013), p. 34–39 (6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28. Die Republik widersteht, dans : </w:t>
      </w:r>
      <w:hyperlink r:id="rId43" w:history="1">
        <w:r w:rsidRPr="0019282D">
          <w:rPr>
            <w:rFonts w:ascii="Verdana" w:eastAsia="Times New Roman" w:hAnsi="Verdana" w:cs="Times New Roman"/>
            <w:color w:val="0062A0"/>
            <w:sz w:val="20"/>
            <w:szCs w:val="20"/>
            <w:u w:val="single"/>
            <w:bdr w:val="none" w:sz="0" w:space="0" w:color="auto" w:frame="1"/>
            <w:lang w:val="de-DE" w:eastAsia="fr-BE"/>
          </w:rPr>
          <w:t>ZEIT Geschichte</w:t>
        </w:r>
      </w:hyperlink>
      <w:r w:rsidRPr="0019282D">
        <w:rPr>
          <w:rFonts w:ascii="Verdana" w:eastAsia="Times New Roman" w:hAnsi="Verdana" w:cs="Times New Roman"/>
          <w:color w:val="000000"/>
          <w:sz w:val="20"/>
          <w:szCs w:val="20"/>
          <w:lang w:val="de-DE" w:eastAsia="fr-BE"/>
        </w:rPr>
        <w:t> 3 (2013), p. 62–66 (5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29. (avec Corine Defrance), Le traité de l‘Élysée et les relations scientifiques franco-allemandes, dans : Histoire de la recherche contemporaine II (2013) 2, S. 189–192 (4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30. (avec Corine Defrance), Deutsch-französische Historikerbeziehungen nach 1945, dans : Zeitschrift für interkulturelle Germanistik 4 (2013) 2, S. 61–79 (19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inherit" w:eastAsia="Times New Roman" w:hAnsi="inherit" w:cs="Times New Roman"/>
          <w:color w:val="000000"/>
          <w:sz w:val="20"/>
          <w:szCs w:val="20"/>
          <w:bdr w:val="none" w:sz="0" w:space="0" w:color="auto" w:frame="1"/>
          <w:lang w:val="de-DE" w:eastAsia="fr-BE"/>
        </w:rPr>
        <w:t>31. Kriegsende in Frankreich, dans : </w:t>
      </w:r>
      <w:hyperlink r:id="rId44" w:history="1">
        <w:r w:rsidRPr="0019282D">
          <w:rPr>
            <w:rFonts w:ascii="inherit" w:eastAsia="Times New Roman" w:hAnsi="inherit" w:cs="Times New Roman"/>
            <w:color w:val="0062A0"/>
            <w:sz w:val="20"/>
            <w:szCs w:val="20"/>
            <w:u w:val="single"/>
            <w:bdr w:val="none" w:sz="0" w:space="0" w:color="auto" w:frame="1"/>
            <w:lang w:val="de-DE" w:eastAsia="fr-BE"/>
          </w:rPr>
          <w:t>Aus Politik und Zeitgeschichte</w:t>
        </w:r>
      </w:hyperlink>
      <w:r w:rsidRPr="0019282D">
        <w:rPr>
          <w:rFonts w:ascii="inherit" w:eastAsia="Times New Roman" w:hAnsi="inherit" w:cs="Times New Roman"/>
          <w:color w:val="000000"/>
          <w:sz w:val="20"/>
          <w:szCs w:val="20"/>
          <w:bdr w:val="none" w:sz="0" w:space="0" w:color="auto" w:frame="1"/>
          <w:lang w:val="de-DE" w:eastAsia="fr-BE"/>
        </w:rPr>
        <w:t> 65 (2015) 16/17, p. 21–27 (7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inherit" w:eastAsia="Times New Roman" w:hAnsi="inherit" w:cs="Times New Roman"/>
          <w:color w:val="000000"/>
          <w:sz w:val="20"/>
          <w:szCs w:val="20"/>
          <w:bdr w:val="none" w:sz="0" w:space="0" w:color="auto" w:frame="1"/>
          <w:lang w:val="de-DE" w:eastAsia="fr-BE"/>
        </w:rPr>
        <w:t>32. Fritz Textor (1911–1988). Von einem „Westforscher“ der zweiten Generation, dans : Geschichte im Westen 30 (2015), p. 167–200 (34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inherit" w:eastAsia="Times New Roman" w:hAnsi="inherit" w:cs="Times New Roman"/>
          <w:color w:val="000000"/>
          <w:sz w:val="20"/>
          <w:szCs w:val="20"/>
          <w:bdr w:val="none" w:sz="0" w:space="0" w:color="auto" w:frame="1"/>
          <w:lang w:val="de-DE" w:eastAsia="fr-BE"/>
        </w:rPr>
        <w:t>33. Bremser oder Wegbereiter? Frankreich und die deutsche Einheit 1989/90, dans : Geschichte in Wissenschaft und Unterricht, 67 (2016) 1/2, p. 23-38 (16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inherit" w:eastAsia="Times New Roman" w:hAnsi="inherit" w:cs="Times New Roman"/>
          <w:color w:val="000000"/>
          <w:sz w:val="20"/>
          <w:szCs w:val="20"/>
          <w:bdr w:val="none" w:sz="0" w:space="0" w:color="auto" w:frame="1"/>
          <w:lang w:eastAsia="fr-BE"/>
        </w:rPr>
        <w:t>34. </w:t>
      </w:r>
      <w:hyperlink r:id="rId45" w:tgtFrame="_blank" w:history="1">
        <w:r w:rsidRPr="0019282D">
          <w:rPr>
            <w:rFonts w:ascii="inherit" w:eastAsia="Times New Roman" w:hAnsi="inherit" w:cs="Times New Roman"/>
            <w:color w:val="0062A0"/>
            <w:sz w:val="20"/>
            <w:szCs w:val="20"/>
            <w:u w:val="single"/>
            <w:bdr w:val="none" w:sz="0" w:space="0" w:color="auto" w:frame="1"/>
            <w:lang w:eastAsia="fr-BE"/>
          </w:rPr>
          <w:t>Pour une historicisation des processus de réconciliation</w:t>
        </w:r>
      </w:hyperlink>
      <w:r w:rsidRPr="0019282D">
        <w:rPr>
          <w:rFonts w:ascii="inherit" w:eastAsia="Times New Roman" w:hAnsi="inherit" w:cs="Times New Roman"/>
          <w:color w:val="000000"/>
          <w:sz w:val="20"/>
          <w:szCs w:val="20"/>
          <w:bdr w:val="none" w:sz="0" w:space="0" w:color="auto" w:frame="1"/>
          <w:lang w:eastAsia="fr-BE"/>
        </w:rPr>
        <w:t xml:space="preserve">. Quelques réflexions de conclusion, dans : Corine Defrance (éd.), « La réconciliation » après les conflits : un « savoir-faire » européen ? </w:t>
      </w:r>
      <w:r w:rsidRPr="0019282D">
        <w:rPr>
          <w:rFonts w:ascii="inherit" w:eastAsia="Times New Roman" w:hAnsi="inherit" w:cs="Times New Roman"/>
          <w:color w:val="000000"/>
          <w:sz w:val="20"/>
          <w:szCs w:val="20"/>
          <w:bdr w:val="none" w:sz="0" w:space="0" w:color="auto" w:frame="1"/>
          <w:lang w:val="de-DE" w:eastAsia="fr-BE"/>
        </w:rPr>
        <w:t>(Les Cahiers SIRICE 15/2016), p. 99-105 (7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35. Zum Stand der deutsch-französischen Beziehungen, dans : Aus Politik und Zeitgeschichte 48 (2016), p. 34-38 (5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 </w:t>
      </w:r>
    </w:p>
    <w:p w:rsidR="0019282D" w:rsidRPr="0019282D" w:rsidRDefault="0019282D" w:rsidP="0019282D">
      <w:pPr>
        <w:pBdr>
          <w:bottom w:val="single" w:sz="6" w:space="0" w:color="0A71B4"/>
        </w:pBdr>
        <w:shd w:val="clear" w:color="auto" w:fill="FFFFFF"/>
        <w:spacing w:after="0" w:line="240" w:lineRule="auto"/>
        <w:jc w:val="center"/>
        <w:textAlignment w:val="baseline"/>
        <w:outlineLvl w:val="2"/>
        <w:rPr>
          <w:rFonts w:ascii="Helvetica" w:eastAsia="Times New Roman" w:hAnsi="Helvetica" w:cs="Helvetica"/>
          <w:b/>
          <w:bCs/>
          <w:color w:val="0A71B4"/>
          <w:spacing w:val="-5"/>
          <w:sz w:val="29"/>
          <w:szCs w:val="29"/>
          <w:lang w:eastAsia="fr-BE"/>
        </w:rPr>
      </w:pPr>
      <w:r w:rsidRPr="0019282D">
        <w:rPr>
          <w:rFonts w:ascii="inherit" w:eastAsia="Times New Roman" w:hAnsi="inherit" w:cs="Helvetica"/>
          <w:b/>
          <w:bCs/>
          <w:color w:val="0A71B4"/>
          <w:spacing w:val="-5"/>
          <w:sz w:val="29"/>
          <w:szCs w:val="29"/>
          <w:bdr w:val="none" w:sz="0" w:space="0" w:color="auto" w:frame="1"/>
          <w:lang w:eastAsia="fr-BE"/>
        </w:rPr>
        <w:t>Articles dans des ouvrages collectifs (depuis 2005)</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1. (avec Corine Defrance), Der Élysée-Vertrag und die deutsch-französischen Beziehungen: Eine Einleitung, dans : id. (éd.), Der Elysée-Vertrag und die deutsch-französischen Beziehungen 1945 – 1963 – 2003, Munich, Oldenbourg, 2005, p. 10–38 (29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2. (avec Hans Manfred Bock), Kulturelle Akteure und die deutsch-französische Zusammenarbeit: Formen, Ziele, Einfluß, dans : Corine Defrance, Ulrich Pfeil (éd.), Der Elysée-Vertrag und die deutsch-französischen Beziehungen 1945 – 1963 – 2003, Munich, Oldenbourg, 2005, p. 216–234 (19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3. (avec Corine Defrance), Le Traité de l’Élysée et les relations franco-allemandes: une introduction, dans : dies. (éd.), Le Traité de l’Élysée et les relations franco-allemandes 1945 – 1963 – 2003, Paris, CNRS-Éditions, 2005, p. 7-41 (35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4. (avec Hans Manfred Bock), Les acteurs culturels et la coopération franco-allemande: Formes, objectifs, influences, dans : Corine Defrance, Ulrich Pfeil (éd.), Le Traité de l’Élysée et les relations franco-allemandes 1945 – 1963 – 2003, Paris, CNRS-Éditions, 2005, p. 193-209 (17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5. Échanges et transfert culturel malgré le rideau de fer ? Les relations entre historiens français et est-allemands, dans : Pierre Behar, Michel Grunewald (éd.), Frontières, transferts, échanges transfrontaliers et interculturels. Actes du XXXVI</w:t>
      </w:r>
      <w:r w:rsidRPr="0019282D">
        <w:rPr>
          <w:rFonts w:ascii="Verdana" w:eastAsia="Times New Roman" w:hAnsi="Verdana" w:cs="Times New Roman"/>
          <w:color w:val="000000"/>
          <w:sz w:val="20"/>
          <w:szCs w:val="20"/>
          <w:vertAlign w:val="superscript"/>
          <w:lang w:eastAsia="fr-BE"/>
        </w:rPr>
        <w:t>e</w:t>
      </w:r>
      <w:r w:rsidRPr="0019282D">
        <w:rPr>
          <w:rFonts w:ascii="Verdana" w:eastAsia="Times New Roman" w:hAnsi="Verdana" w:cs="Times New Roman"/>
          <w:color w:val="000000"/>
          <w:sz w:val="20"/>
          <w:szCs w:val="20"/>
          <w:lang w:eastAsia="fr-BE"/>
        </w:rPr>
        <w:t> Congrès de l’AGES, Berne, Peter Lang, 2005, p. 579–594 (16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val="de-DE" w:eastAsia="fr-BE"/>
        </w:rPr>
        <w:t xml:space="preserve">6. Eugen Ewig. Ein rheinisch-katholischer Historiker zwischen Deutschland und Frankreich in: François Beilecke, Katja Marmetschke (éd.), Der Intellektuelle und der Mandarin. </w:t>
      </w:r>
      <w:r w:rsidRPr="0019282D">
        <w:rPr>
          <w:rFonts w:ascii="Verdana" w:eastAsia="Times New Roman" w:hAnsi="Verdana" w:cs="Times New Roman"/>
          <w:color w:val="000000"/>
          <w:sz w:val="20"/>
          <w:szCs w:val="20"/>
          <w:lang w:eastAsia="fr-BE"/>
        </w:rPr>
        <w:t>Für Hans Manfred Bock, Kassel 2005, p. 527–552 (26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lastRenderedPageBreak/>
        <w:t>7. « Tous les Allemands n’ont pas un cœur de pierre ». Sur l’image de la Résistance allemande en France depuis 1945 (Travaux de la Faculté de Théologie Protestante de Strasbourg 13), dans : Matthieu Arnold (éd.), Églises et Chrétiens face au nazisme: entre adhésion et résistance, Strasbourg, Associations des Publications de la Faculté de Théologie Protestante de Strasbourg, 2005, p. 131–147 (17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val="de-DE" w:eastAsia="fr-BE"/>
        </w:rPr>
        <w:t xml:space="preserve">8. Von der Hallstein-Doktrin zur Ulbricht-Doktrin. Die deutsch-deutschen Beziehungen (1955–1969), dans : Jean-Paul Cahn et al. </w:t>
      </w:r>
      <w:r w:rsidRPr="0019282D">
        <w:rPr>
          <w:rFonts w:ascii="Verdana" w:eastAsia="Times New Roman" w:hAnsi="Verdana" w:cs="Times New Roman"/>
          <w:color w:val="000000"/>
          <w:sz w:val="20"/>
          <w:szCs w:val="20"/>
          <w:lang w:eastAsia="fr-BE"/>
        </w:rPr>
        <w:t>(éd.), La République fédérale d’Allemagne. De la souveraineté retrouvée à la souveraineté partagée (1955–1974), Nantes, Les Éditions du temps, 2005, p. 106–118 (13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9. Die ostdeutsch-französischen Sportbeziehungen, dans : Heiner Timmermann (éd.), Agenda DDR-Forschung. Ergebnisse, Probleme, Kontroversen, Münster, LIT, 2005, p. 232–246 (15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10. Intersystemische Kulturbeziehungen im Ost-West-Konflikt, dans : Stefan Berger, Norman LaPorte (éd.), The Other Germany. Perceptions and Influences in British-East German Relations, 1945–1990, Augsburg, Wißner, 2005, p. 189–209 (21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11. Die deutsche Zweistaatlichkeit in westlicher Perzeption – das Beispiel Frankreich, dans : Clemens Burrichter, Detlef Nakath, Gerd-Rüdiger Stephan (éd.), Deutsche Zeitgeschichte von 1945 bis 2000. Gesellschaft – Politik – Geschichte. Ein Handbuch. Mit einer CD-ROM, Berlin, Dietz, 2006, p. 216–251 (36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12. Mythisierung oder Aufarbeitung der Vergangenheit? Zur Verarbeitung des Zweiten Weltkrieges in Westeuropa. Diskussion mit Wlodzimierz Borodziej, Antonia Grunenberg, Konrad H. Jarausch, Ulrich Pfeil, dans : Bernd Faulenbach, Gunther Adler (éd.), Deutschland, Europa und die »deutsche Katastrophe«. Gemeinsame und gegensätzliche Lernprozesse, Essen, Klartext, 2006, p. 29–51 (23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13. Frankreich: Entwicklungslinien der französischen Erinnerungskultur in den letzten Jahren, dans : Bernd Faulenbach, Franz-Josef Jelich (éd.), »Transformationen« der Erinnerungskulturen in Europa nach 1989, Essen, Klartext, 2006, p. 299–327 (29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14. (avec Corine Defrance), </w:t>
      </w:r>
      <w:hyperlink r:id="rId46" w:history="1">
        <w:r w:rsidRPr="0019282D">
          <w:rPr>
            <w:rFonts w:ascii="Verdana" w:eastAsia="Times New Roman" w:hAnsi="Verdana" w:cs="Times New Roman"/>
            <w:color w:val="0062A0"/>
            <w:sz w:val="20"/>
            <w:szCs w:val="20"/>
            <w:u w:val="single"/>
            <w:bdr w:val="none" w:sz="0" w:space="0" w:color="auto" w:frame="1"/>
            <w:lang w:eastAsia="fr-BE"/>
          </w:rPr>
          <w:t>Le manuel franco-allemand d’histoire: L’aboutissement d’un longue travail de coopération entre historiens français et allemands</w:t>
        </w:r>
      </w:hyperlink>
      <w:r w:rsidRPr="0019282D">
        <w:rPr>
          <w:rFonts w:ascii="Verdana" w:eastAsia="Times New Roman" w:hAnsi="Verdana" w:cs="Times New Roman"/>
          <w:color w:val="000000"/>
          <w:sz w:val="20"/>
          <w:szCs w:val="20"/>
          <w:lang w:eastAsia="fr-BE"/>
        </w:rPr>
        <w:t>, dans : Claire Demesmay, Hans Stark (éd.), Radioscopies de l’Allemagne 2007, Paris, IFRI, 2007, p. 335–350 (=</w:t>
      </w:r>
      <w:r w:rsidRPr="0019282D">
        <w:rPr>
          <w:rFonts w:ascii="inherit" w:eastAsia="Times New Roman" w:hAnsi="inherit" w:cs="Times New Roman"/>
          <w:i/>
          <w:iCs/>
          <w:color w:val="000000"/>
          <w:sz w:val="20"/>
          <w:szCs w:val="20"/>
          <w:bdr w:val="none" w:sz="0" w:space="0" w:color="auto" w:frame="1"/>
          <w:lang w:eastAsia="fr-BE"/>
        </w:rPr>
        <w:t>Visions franco-allemandes</w:t>
      </w:r>
      <w:r w:rsidRPr="0019282D">
        <w:rPr>
          <w:rFonts w:ascii="Verdana" w:eastAsia="Times New Roman" w:hAnsi="Verdana" w:cs="Times New Roman"/>
          <w:color w:val="000000"/>
          <w:sz w:val="20"/>
          <w:szCs w:val="20"/>
          <w:lang w:eastAsia="fr-BE"/>
        </w:rPr>
        <w:t>, n°11, décembre 2006),  (16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15. Die »anderen« deutsch-französischen Beziehungen. Die DDR und Frankreich 1949–1990, dans : Wolfgang Bergsdorf u.a. (éd.), Erbfreunde. Deutschland und Frankreich im 21. Jahrhundert, Erfurt, Verlag der Bauhaus-Universität Weimar, 2007, p. 53–72 (20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val="de-DE" w:eastAsia="fr-BE"/>
        </w:rPr>
        <w:t xml:space="preserve">16. Französischunterricht in der DDR, dans : Stefan Fisch, Florence Gauzy, Chantal Metzger (éd.), Lernen und Lehren in Frankreich und Deutschland. </w:t>
      </w:r>
      <w:r w:rsidRPr="0019282D">
        <w:rPr>
          <w:rFonts w:ascii="Verdana" w:eastAsia="Times New Roman" w:hAnsi="Verdana" w:cs="Times New Roman"/>
          <w:color w:val="000000"/>
          <w:sz w:val="20"/>
          <w:szCs w:val="20"/>
          <w:lang w:eastAsia="fr-BE"/>
        </w:rPr>
        <w:t>Apprendre et enseigner en Allemagne et en France, Stuttgart, Steiner, 2007, p. 119–141 (23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17. (avec Corine Defrance), Au service du rapprochement franco-allemand. Dialogue d’historiens de part et d’autre du Rhin, dans : Georges Mink, Laure Neumayer (éd.), L’Europe et ses passés douloureux, Paris, La Découverte, 2007, p. 91–103 (13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18. »Dynamische, expansive Austauschpolitik auf allen akademischen Gebieten«. Die DAAD-Außenstelle in Paris, dans : Ulrich Pfeil (éd.), Deutsch-französische Kultur- und Wissenschaftsbeziehungen im 20. Jahrhundert. Ein institutionengeschichtlicher Ansatz, München, Oldenbourg, 2007, p. 197–222 (26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19. Das Deutsche Historische Institut Paris. Eine Neugründung »sur base universitaire«, dans : Ulrich Pfeil (éd.), Deutsch-französische Kultur- und Wissenschaftsbeziehungen im 20. Jahrhundert. Ein institutionengeschichtlicher Ansatz, München, Oldenbourg, 2007, p. 281–308 (28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val="de-DE" w:eastAsia="fr-BE"/>
        </w:rPr>
        <w:lastRenderedPageBreak/>
        <w:t>20. (avec Corine Defrance), Das Projekt einer deutsch-französischen Hochschule seit 1963, dans : Ulrich Pfeil (éd.), Deutsch-französische Kultur- und Wissenschaftsbeziehungen im 20. </w:t>
      </w:r>
      <w:r w:rsidRPr="0019282D">
        <w:rPr>
          <w:rFonts w:ascii="Verdana" w:eastAsia="Times New Roman" w:hAnsi="Verdana" w:cs="Times New Roman"/>
          <w:color w:val="000000"/>
          <w:sz w:val="20"/>
          <w:szCs w:val="20"/>
          <w:lang w:eastAsia="fr-BE"/>
        </w:rPr>
        <w:t>Jahrhundert. Ein institutionengeschichtlicher Ansatz, München, Oldenbourg, 2007, p. 309–337 (29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21. Comment s’est construit le manuel franco-allemand ?, dans : Actes des premières rencontres internationales sur la mémoire partagée, édités par le Ministère de la Défense, Paris, La Documentation française, 2007, p. 136–139 (4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22. Paul Egon Hübinger – Vom Umgang mit dem Anpassungsdruck, dans : Ulrich Pfeil (éd.), Das Deutsche Historische Institut Paris und seine Gründungsväter. Ein personengeschichtlicher Ansatz, München, Oldenbourg, 2007, p. 235–271 (37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val="de-DE" w:eastAsia="fr-BE"/>
        </w:rPr>
        <w:t xml:space="preserve">23. Eugen Ewig – »Créer un ordre transnational«. Von einem Mittler zwischen Deutschland und Frankreich, dans : Ulrich Pfeil (éd.), Das Deutsche Historische Institut Paris und seine Gründungsväter. </w:t>
      </w:r>
      <w:r w:rsidRPr="0019282D">
        <w:rPr>
          <w:rFonts w:ascii="Verdana" w:eastAsia="Times New Roman" w:hAnsi="Verdana" w:cs="Times New Roman"/>
          <w:color w:val="000000"/>
          <w:sz w:val="20"/>
          <w:szCs w:val="20"/>
          <w:lang w:eastAsia="fr-BE"/>
        </w:rPr>
        <w:t>Ein personengeschichtlicher Ansatz, München, Oldenbourg, 2007, p. 293–322 (30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24. L’intégration des nouveaux Länder dans les structures et les programmes de l’OFAJ, dans : Hans Manfred Bock, Corine Defrance, Gilbert Krebs et Ulrich Pfeil (éd.), Les jeunes dans les relations transnationales. L’Office franco-allemand pour la jeunesse 1963–2008, Paris, PSN, 2008, p. 149–165 (17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25. Deutsche Historiker auf den internationalen Historikertagen von Stockholm (1960) und Wien (1965). Geschichtswissenschaft zwischen Internationalität und Freund-Feind-Denken im Kalten Krieg, dans : Ulrich Pfeil (éd.), Die Rückkehr der deutschen Geschichtswissenschaft in die »Ökumene der Historiker«. Ein wissenschaftsgeschichtlicher Ansatz, München, Oldenbourg, 2008, p. 305–325 (21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26. Gründung und Aufbau des Deutschen Historischen Instituts in Paris (1958–1968)/Création et développement de l’institut (1958–1968), dans : Das Deutsche Historische Institut Paris/Institut historique allemand 1958–2008, publié sous la direction de Rainer Babel und Rolf Große, Ostfildern, Thorbecke, 2008, p. 1–84 (85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27. Der Händedruck von Verdun. Pathosformel der deutsch-französischen Versöhnung, dans : Gerhard Paul (Hg.), Das Jahrhundert der Bilder 1949 bis heute, Göttingen, Vandenhoeck &amp; Ruprecht, 2008, p. 498–505 (8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val="de-DE" w:eastAsia="fr-BE"/>
        </w:rPr>
        <w:t xml:space="preserve">28. The »Other« Franco-German Relations: The GDR and France from 1949 to 1990, dans : Carine Germond, Henning Türk (éd.), A History of Franco-German Relations in Europe. </w:t>
      </w:r>
      <w:r w:rsidRPr="0019282D">
        <w:rPr>
          <w:rFonts w:ascii="Verdana" w:eastAsia="Times New Roman" w:hAnsi="Verdana" w:cs="Times New Roman"/>
          <w:color w:val="000000"/>
          <w:sz w:val="20"/>
          <w:szCs w:val="20"/>
          <w:lang w:eastAsia="fr-BE"/>
        </w:rPr>
        <w:t>From »Hereditary Enemies« to Partners, New York, Palgrave Macmillan, 2008, p. 249–259 (11 page)</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29. (avec Jean-Paul Cahn), Introduction, dans : Jean-Paul Cahn, Ulrich Pfeil (éd.), Allemagne 1945–1961. De la catastrophe allemande à la construction du Mur, Villeneuve d’Ascq, Septentrion, 2008, p. 13–27 (15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30. L’Allemagne pendant la guerre froide et la politique interallemande, dans : Jean-Paul Cahn, Ulrich Pfeil (éd.), Allemagne 1945–1961. De la catastrophe allemande à la construction du Mur, Villeneuve d’Ascq, Septentrion, 2008, p. 43–57 (15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31. (avec Jean-Paul Cahn), Introduction, dans : Jean-Paul Cahn, Ulrich Pfeil (éd.), Allemagne 1961–1974. De la construction du Mur à l’</w:t>
      </w:r>
      <w:r w:rsidRPr="0019282D">
        <w:rPr>
          <w:rFonts w:ascii="inherit" w:eastAsia="Times New Roman" w:hAnsi="inherit" w:cs="Times New Roman"/>
          <w:i/>
          <w:iCs/>
          <w:color w:val="000000"/>
          <w:sz w:val="20"/>
          <w:szCs w:val="20"/>
          <w:bdr w:val="none" w:sz="0" w:space="0" w:color="auto" w:frame="1"/>
          <w:lang w:eastAsia="fr-BE"/>
        </w:rPr>
        <w:t>Ostpolitik</w:t>
      </w:r>
      <w:r w:rsidRPr="0019282D">
        <w:rPr>
          <w:rFonts w:ascii="Verdana" w:eastAsia="Times New Roman" w:hAnsi="Verdana" w:cs="Times New Roman"/>
          <w:color w:val="000000"/>
          <w:sz w:val="20"/>
          <w:szCs w:val="20"/>
          <w:lang w:eastAsia="fr-BE"/>
        </w:rPr>
        <w:t>, Villeneuve d’Ascq, Septentrion, 2009, p. 9–27 (19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32. Querelles allemandes d’historiens sur la scène internationale. La science historique entre internationalité et pensée binaire, dans : Jean-Paul Cahn, Ulrich Pfeil (éd.), Allemagne 1961–1974. De la construction du Mur à l’</w:t>
      </w:r>
      <w:r w:rsidRPr="0019282D">
        <w:rPr>
          <w:rFonts w:ascii="inherit" w:eastAsia="Times New Roman" w:hAnsi="inherit" w:cs="Times New Roman"/>
          <w:i/>
          <w:iCs/>
          <w:color w:val="000000"/>
          <w:sz w:val="20"/>
          <w:szCs w:val="20"/>
          <w:bdr w:val="none" w:sz="0" w:space="0" w:color="auto" w:frame="1"/>
          <w:lang w:eastAsia="fr-BE"/>
        </w:rPr>
        <w:t>Ostpolitik</w:t>
      </w:r>
      <w:r w:rsidRPr="0019282D">
        <w:rPr>
          <w:rFonts w:ascii="Verdana" w:eastAsia="Times New Roman" w:hAnsi="Verdana" w:cs="Times New Roman"/>
          <w:color w:val="000000"/>
          <w:sz w:val="20"/>
          <w:szCs w:val="20"/>
          <w:lang w:eastAsia="fr-BE"/>
        </w:rPr>
        <w:t>, Villeneuve d’Ascq, Septentrion, 2009, p. 305–319 (15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33. (avec Jean-Paul Cahn), Introduction, dans : Jean-Paul Cahn, Ulrich Pfeil (éd.), Allemagne 1974–1990. De l’</w:t>
      </w:r>
      <w:r w:rsidRPr="0019282D">
        <w:rPr>
          <w:rFonts w:ascii="inherit" w:eastAsia="Times New Roman" w:hAnsi="inherit" w:cs="Times New Roman"/>
          <w:i/>
          <w:iCs/>
          <w:color w:val="000000"/>
          <w:sz w:val="20"/>
          <w:szCs w:val="20"/>
          <w:bdr w:val="none" w:sz="0" w:space="0" w:color="auto" w:frame="1"/>
          <w:lang w:eastAsia="fr-BE"/>
        </w:rPr>
        <w:t>Ostpolitik</w:t>
      </w:r>
      <w:r w:rsidRPr="0019282D">
        <w:rPr>
          <w:rFonts w:ascii="Verdana" w:eastAsia="Times New Roman" w:hAnsi="Verdana" w:cs="Times New Roman"/>
          <w:color w:val="000000"/>
          <w:sz w:val="20"/>
          <w:szCs w:val="20"/>
          <w:lang w:eastAsia="fr-BE"/>
        </w:rPr>
        <w:t> à l’unification, Villeneuve d’Ascq, Septentrion, 2009, p. 9–24 (16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lastRenderedPageBreak/>
        <w:t>34. Une « fenêtre de tir » unique. L’unification dans son cadre international, dans : Jean-Paul Cahn, Ulrich Pfeil (éd.), Allemagne 1974–1990. De l’</w:t>
      </w:r>
      <w:r w:rsidRPr="0019282D">
        <w:rPr>
          <w:rFonts w:ascii="inherit" w:eastAsia="Times New Roman" w:hAnsi="inherit" w:cs="Times New Roman"/>
          <w:i/>
          <w:iCs/>
          <w:color w:val="000000"/>
          <w:sz w:val="20"/>
          <w:szCs w:val="20"/>
          <w:bdr w:val="none" w:sz="0" w:space="0" w:color="auto" w:frame="1"/>
          <w:lang w:eastAsia="fr-BE"/>
        </w:rPr>
        <w:t>Ostpolitik</w:t>
      </w:r>
      <w:r w:rsidRPr="0019282D">
        <w:rPr>
          <w:rFonts w:ascii="Verdana" w:eastAsia="Times New Roman" w:hAnsi="Verdana" w:cs="Times New Roman"/>
          <w:color w:val="000000"/>
          <w:sz w:val="20"/>
          <w:szCs w:val="20"/>
          <w:lang w:eastAsia="fr-BE"/>
        </w:rPr>
        <w:t> à l’unification, Villeneuve d’Ascq, Septentrion, 2009, p. 263–284 (22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35. L’économie au service de la reconnaissance diplomatique : les relations économiques entre la France et la République démocratique allemande (1949–1973), dans : Jean-François Eck et al. (éd.), L’économie, l’argent et les hommes. Les relations franco-allemandes de 1871 à nos jours, Paris, Comité pour l’histoire économique et financière de la France, 2009, p. 325–338 (14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val="de-DE" w:eastAsia="fr-BE"/>
        </w:rPr>
        <w:t>36. Die Gründung des </w:t>
      </w:r>
      <w:r w:rsidRPr="0019282D">
        <w:rPr>
          <w:rFonts w:ascii="inherit" w:eastAsia="Times New Roman" w:hAnsi="inherit" w:cs="Times New Roman"/>
          <w:i/>
          <w:iCs/>
          <w:color w:val="000000"/>
          <w:sz w:val="20"/>
          <w:szCs w:val="20"/>
          <w:bdr w:val="none" w:sz="0" w:space="0" w:color="auto" w:frame="1"/>
          <w:lang w:val="de-DE" w:eastAsia="fr-BE"/>
        </w:rPr>
        <w:t>Deutschen Historischen Instituts</w:t>
      </w:r>
      <w:r w:rsidRPr="0019282D">
        <w:rPr>
          <w:rFonts w:ascii="Verdana" w:eastAsia="Times New Roman" w:hAnsi="Verdana" w:cs="Times New Roman"/>
          <w:color w:val="000000"/>
          <w:sz w:val="20"/>
          <w:szCs w:val="20"/>
          <w:lang w:val="de-DE" w:eastAsia="fr-BE"/>
        </w:rPr>
        <w:t xml:space="preserve"> in Paris im Jahre 1958, dans : Axel C. Hüntelmann, Michael C. Schneider (éd.), Jenseits von Humboldt. </w:t>
      </w:r>
      <w:r w:rsidRPr="0019282D">
        <w:rPr>
          <w:rFonts w:ascii="Verdana" w:eastAsia="Times New Roman" w:hAnsi="Verdana" w:cs="Times New Roman"/>
          <w:color w:val="000000"/>
          <w:sz w:val="20"/>
          <w:szCs w:val="20"/>
          <w:lang w:eastAsia="fr-BE"/>
        </w:rPr>
        <w:t>Wissenschaft im Staat 1850–1990, Frankfurt/M., Peter Lang, 2010, p. 49–60 (12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37. Introduction, dans : Ulrich Pfeil (éd.), Football et identité en France et en Allemagne, Villeneuve d’Ascq, Septentrion, 2010, p. 9–21 (13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38. Eine dynamische zwischenstaatliche Wissenschaftspolitik? Wissenschaftlich-technologische Zusammenarbeit in Europa 1966–1974, dans : Andreas Wilkens (éd.), ›Wir sind auf dem richtigen Weg‹. Willy Brandt und die europäische Einigung, Bonn, Dietz, 2010, p. 342–362</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39. Das Schicksal der Frankreichemigranten in der DDR am Beispiel von Franz Dahlem (1892–1981), dans : Corine Defrance, Michael Kißener, Pia Nordblom (éd.), Wege der Verständigung zwischen Deutschen und Franzosen nach 1945. Zivilgesellschaftliche Annäherungen, Tübingen, Narr, 2010, p. 101–117 (17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40. ›Alles begann mit der Jugend‹. Die Städtepartnerschaft zwischen Saint-Étienne und Wuppertal 1960, dans : Corine Defrance, Michael Kißener, Pia Nordblom (éd.), Wege der Verständigung zwischen Deutschen und Franzosen nach 1945. Zivilgesellschaftliche Annäherungen, Tübingen, Narr, 2010, p. 205–222 (18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41. Der Bicentenaire, der Fall der Mauer und die Franzosen, dans : Reiner Marcowitz (Hg.), Ein ›neues‹ Deutschland? Eine deutsch-französische Bilanz 20 Jahre nach der Vereinigung, Munich, Oldenbourg, 2010, S. 45–61 (17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42. La RDA, la RFA et la France (1945/49–1990), dans : Chantal Metzger (éd.), La République démocratique allemande. La vitrine du socialisme et l’envers du miroir (1949–1989–2009), Bruxelles, Peter Lang, 2010, p. 197–217 (21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eastAsia="fr-BE"/>
        </w:rPr>
        <w:t>43. (avec Corine Defrance), Comment écrire une histoire transnationale?, dans : Michel Grunewald et al. (éd.), France-Allemagne au XX</w:t>
      </w:r>
      <w:r w:rsidRPr="0019282D">
        <w:rPr>
          <w:rFonts w:ascii="Verdana" w:eastAsia="Times New Roman" w:hAnsi="Verdana" w:cs="Times New Roman"/>
          <w:color w:val="000000"/>
          <w:sz w:val="20"/>
          <w:szCs w:val="20"/>
          <w:vertAlign w:val="superscript"/>
          <w:lang w:eastAsia="fr-BE"/>
        </w:rPr>
        <w:t>e</w:t>
      </w:r>
      <w:r w:rsidRPr="0019282D">
        <w:rPr>
          <w:rFonts w:ascii="Verdana" w:eastAsia="Times New Roman" w:hAnsi="Verdana" w:cs="Times New Roman"/>
          <w:color w:val="000000"/>
          <w:sz w:val="20"/>
          <w:szCs w:val="20"/>
          <w:lang w:eastAsia="fr-BE"/>
        </w:rPr>
        <w:t xml:space="preserve"> siècle – la production de savoir sur l’Autre = Deutschland und Frankreich im 20. </w:t>
      </w:r>
      <w:r w:rsidRPr="0019282D">
        <w:rPr>
          <w:rFonts w:ascii="Verdana" w:eastAsia="Times New Roman" w:hAnsi="Verdana" w:cs="Times New Roman"/>
          <w:color w:val="000000"/>
          <w:sz w:val="20"/>
          <w:szCs w:val="20"/>
          <w:lang w:val="de-DE" w:eastAsia="fr-BE"/>
        </w:rPr>
        <w:t>Jahrhundert – akademische Wissensproduktion über das andere Land, Berne, Peter Lang, 2011, p. 117–132 (16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44. Der Mythos von den ›Bruderparteien‹. Die Beziehungen zwischen der SED und der Parti Communiste Français in den siebziger Jahren, dans : Arnd Bauerkämper, Francesco Di Palma (éd.), Bruderparteien jenseits des Eisernen Vorhangs. Die Beziehungen der SED zu den kommunistischen Parteien West- und Südeuropas (1968–1989), Berlin, Christoph Links, 2011, p. 69–84 (16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45. Frankreichs Meistererzählung vom ›Land der Menschenrechte‹, dans : Martin Sabrow (éd.), Leitbilder der Zeitgeschichte (Helmstedter Colloquien, vol. 13), Leipzig, AVA, 2011, p. 76–102 (27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val="de-DE" w:eastAsia="fr-BE"/>
        </w:rPr>
        <w:t xml:space="preserve">46. Gli studi storici sulla DDR in Francia. Un bilancio a vent’anni dalla caduta del muro, dans : Magda Martini, Thomas Schaarschmidt (éd.), Riflessioni sulla DDR. </w:t>
      </w:r>
      <w:r w:rsidRPr="0019282D">
        <w:rPr>
          <w:rFonts w:ascii="Verdana" w:eastAsia="Times New Roman" w:hAnsi="Verdana" w:cs="Times New Roman"/>
          <w:color w:val="000000"/>
          <w:sz w:val="20"/>
          <w:szCs w:val="20"/>
          <w:lang w:eastAsia="fr-BE"/>
        </w:rPr>
        <w:t>Prospettive internazionali e interdisciplinari vent’anno dopo, Bologna, il Mulino, 2011, p. 123–149 (27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47. Une politique scientifique pour l’Europe ? Recherche et technologie pendant les années Brandt, dans : Andreas Wilkens (éd.), Willy Brandt et l’unité de l’Europe. De l’objectif de la paix aux solidarités nécessaires, Bruxelles, Peter Lang, 2011, p. 347–366 (20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lastRenderedPageBreak/>
        <w:t>48. Die ›Generation 1910‹. Rheinisch-katholische Mediävisten vom ›Dritten Reich‹ zur Bundesrepublik, dans : Geschichte im Westen 26 (2011), p. 61–87 (27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49. Le mythe des partis-frères. Les relations entre PCF et SED dans les années 1970, dans : Ulrich Pfeil (éd.), Mythes et tabous des relations franco-allemandes au XX</w:t>
      </w:r>
      <w:r w:rsidRPr="0019282D">
        <w:rPr>
          <w:rFonts w:ascii="Verdana" w:eastAsia="Times New Roman" w:hAnsi="Verdana" w:cs="Times New Roman"/>
          <w:color w:val="000000"/>
          <w:sz w:val="20"/>
          <w:szCs w:val="20"/>
          <w:vertAlign w:val="superscript"/>
          <w:lang w:eastAsia="fr-BE"/>
        </w:rPr>
        <w:t>e</w:t>
      </w:r>
      <w:r w:rsidRPr="0019282D">
        <w:rPr>
          <w:rFonts w:ascii="Verdana" w:eastAsia="Times New Roman" w:hAnsi="Verdana" w:cs="Times New Roman"/>
          <w:color w:val="000000"/>
          <w:sz w:val="20"/>
          <w:szCs w:val="20"/>
          <w:lang w:eastAsia="fr-BE"/>
        </w:rPr>
        <w:t> siècle / Mythen und Tabus der deutsch-französischen Beziehungen im 20. Jahrhundert, Berne, Peter Lang, 2012, p. 239–255 (19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50. Mythes et tabous des relations franco-allemandes au XX</w:t>
      </w:r>
      <w:r w:rsidRPr="0019282D">
        <w:rPr>
          <w:rFonts w:ascii="Verdana" w:eastAsia="Times New Roman" w:hAnsi="Verdana" w:cs="Times New Roman"/>
          <w:color w:val="000000"/>
          <w:sz w:val="20"/>
          <w:szCs w:val="20"/>
          <w:vertAlign w:val="superscript"/>
          <w:lang w:eastAsia="fr-BE"/>
        </w:rPr>
        <w:t>e</w:t>
      </w:r>
      <w:r w:rsidRPr="0019282D">
        <w:rPr>
          <w:rFonts w:ascii="Verdana" w:eastAsia="Times New Roman" w:hAnsi="Verdana" w:cs="Times New Roman"/>
          <w:color w:val="000000"/>
          <w:sz w:val="20"/>
          <w:szCs w:val="20"/>
          <w:lang w:eastAsia="fr-BE"/>
        </w:rPr>
        <w:t> siècle – en guise de conclusion, dans : Ulrich Pfeil (éd.), Mythes et tabous des relations franco-allemandes au XX</w:t>
      </w:r>
      <w:r w:rsidRPr="0019282D">
        <w:rPr>
          <w:rFonts w:ascii="Verdana" w:eastAsia="Times New Roman" w:hAnsi="Verdana" w:cs="Times New Roman"/>
          <w:color w:val="000000"/>
          <w:sz w:val="20"/>
          <w:szCs w:val="20"/>
          <w:vertAlign w:val="superscript"/>
          <w:lang w:eastAsia="fr-BE"/>
        </w:rPr>
        <w:t>e</w:t>
      </w:r>
      <w:r w:rsidRPr="0019282D">
        <w:rPr>
          <w:rFonts w:ascii="Verdana" w:eastAsia="Times New Roman" w:hAnsi="Verdana" w:cs="Times New Roman"/>
          <w:color w:val="000000"/>
          <w:sz w:val="20"/>
          <w:szCs w:val="20"/>
          <w:lang w:eastAsia="fr-BE"/>
        </w:rPr>
        <w:t> siècle / Mythen und Tabus der deutsch-französischen Beziehungen im 20. Jahrhundert, Berne, Peter Lang, 2012, p. 273–280 (8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51. (avec Corine Defrance), Memoria e storia nel processo di comprensione fra Germania e Francia dopo il 1945, dans : Olga Bombardelli (éd.), L’Europa e gli Europei a scuola, Brescia, Editrice La Scuola, 2012, p. 151–162 (12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52. Le projet d’Université européenne de Florence. Entre coopération intergouvernementale et Europe intégrée, dans : Corine Defrance, Ulrich Pfeil (éd.), La construction d’un espace scientifique commun? La France, la RFA et l’Europe après le « choc du Spoutnik », Bruxelles, Peter Lang, 2012, p. 215–232 (18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53. Le football allemand sous le national-socialisme, dans : Georges Bensoussan et al. (éd.), Sport, corps et sociétés de masse. Le projet d’un homme nouveau, Paris, Armand Colin, 2012, p. 117–133 (16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val="de-DE" w:eastAsia="fr-BE"/>
        </w:rPr>
        <w:t xml:space="preserve">54. Jacques Droz und die Geschichtsbilder der deutschen Geschichte, dans : Michel Grunewald et al. </w:t>
      </w:r>
      <w:r w:rsidRPr="0019282D">
        <w:rPr>
          <w:rFonts w:ascii="Verdana" w:eastAsia="Times New Roman" w:hAnsi="Verdana" w:cs="Times New Roman"/>
          <w:color w:val="000000"/>
          <w:sz w:val="20"/>
          <w:szCs w:val="20"/>
          <w:lang w:eastAsia="fr-BE"/>
        </w:rPr>
        <w:t>(éd.), France-Allemagne au XX</w:t>
      </w:r>
      <w:r w:rsidRPr="0019282D">
        <w:rPr>
          <w:rFonts w:ascii="Verdana" w:eastAsia="Times New Roman" w:hAnsi="Verdana" w:cs="Times New Roman"/>
          <w:color w:val="000000"/>
          <w:sz w:val="20"/>
          <w:szCs w:val="20"/>
          <w:vertAlign w:val="superscript"/>
          <w:lang w:eastAsia="fr-BE"/>
        </w:rPr>
        <w:t>e</w:t>
      </w:r>
      <w:r w:rsidRPr="0019282D">
        <w:rPr>
          <w:rFonts w:ascii="Verdana" w:eastAsia="Times New Roman" w:hAnsi="Verdana" w:cs="Times New Roman"/>
          <w:color w:val="000000"/>
          <w:sz w:val="20"/>
          <w:szCs w:val="20"/>
          <w:lang w:eastAsia="fr-BE"/>
        </w:rPr>
        <w:t> siècle – La production de savoir sur l’autre, vol. 2, Bern, Peter Lang, 2012, p. 231–246 (16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55. (avec Corine Defrance), La France, l’Allemagne et le traité de l’Élysée 1963–2013 : Une introduction, dans : Id. (éd.), La France, l’Allemagne et le traité de l’Élysée, 1963–2013, Paris, CNRS Éditions, 2012, p. 7–79 (73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56. (avec Hans Manfred Bock), Les acteurs culturels et la coopération franco-allemande: formes, objectifs, influences, dans : Corine Defrance, Ulrich Pfeil (éd.), La France, l’Allemagne et le traité de l’Élysée, 1963–2013, Paris, CNRS Éditions, 2012, p. 357–393 (36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57. (avec Corine Defrance), Évolution des relations culturelles franco-allemandes depuis la fin de la guerre froide, dans : Hans Stark et al. (éd.), Les relations franco-allemandes dans une Europe unifiée. Réalisations et défis, Pessac, Presses universitaires de Bordeaux, 2012, p. 187–208 (22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58. (avec Corine Defrance), Die Entwicklung der deutsch-französischen Kulturbeziehungen nach dem Ende des Kalten Krieges, dans : Martin Koopmann et al. (éd.), Neue Wege in ein neues Europa. Die deutsch-französischen Beziehungen nach dem Ende des Kalten Krieges, Baden-Baden, Nomos, 2013, p. 179–198 (20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59. (avec Corine Defrance), Signature du traité « d’amitié » de l’Élysée, 22 janvier 1963, dans : Commémoration nationales 2013, édité par le Ministère de la Culture et de la communication, Paris 2013, p. 51–54 (4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60. (avec Corine Defrance), Symbol or reality? The background, implementation and development of the Franco-German history textbook, dans : Karina V. Korostelina, Simone Lässig (éd.), History Education and Post-Conflict Reconciliation, New York, Routledge, 2013, p. 52–68 (17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eastAsia="fr-BE"/>
        </w:rPr>
        <w:t xml:space="preserve">61. Traces – idéaux – interest. L’impact du tandem Schuman-Adenauer sur les relations franco-allemandes après 1945 – Prägungen – Ideale – Interessen. </w:t>
      </w:r>
      <w:r w:rsidRPr="0019282D">
        <w:rPr>
          <w:rFonts w:ascii="Verdana" w:eastAsia="Times New Roman" w:hAnsi="Verdana" w:cs="Times New Roman"/>
          <w:color w:val="000000"/>
          <w:sz w:val="20"/>
          <w:szCs w:val="20"/>
          <w:lang w:val="de-DE" w:eastAsia="fr-BE"/>
        </w:rPr>
        <w:t xml:space="preserve">Die Wirkung des Tandems Schuman-Adenauer auf die deutsch-französischen Beziehungen nach 1945, dans : Schuman-Adenauer. Deux artisans de la réconciliation franco-allemande – Zwei </w:t>
      </w:r>
      <w:r w:rsidRPr="0019282D">
        <w:rPr>
          <w:rFonts w:ascii="Verdana" w:eastAsia="Times New Roman" w:hAnsi="Verdana" w:cs="Times New Roman"/>
          <w:color w:val="000000"/>
          <w:sz w:val="20"/>
          <w:szCs w:val="20"/>
          <w:lang w:val="de-DE" w:eastAsia="fr-BE"/>
        </w:rPr>
        <w:lastRenderedPageBreak/>
        <w:t>Architekten der deutsch-französischen Versöhnung, Katalog zur Ausstellung des Maison de Robert Schuman, Milano, Silvana Editoriale, 2013, p. 60–71 (12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val="de-DE" w:eastAsia="fr-BE"/>
        </w:rPr>
        <w:t xml:space="preserve">62. Versöhnung – Kooperation – Verflechtung. Die Institutionalisierung der deutsch-französischen Historikerbeziehungen nach 1945, dans : Michel Grunewald et al. </w:t>
      </w:r>
      <w:r w:rsidRPr="0019282D">
        <w:rPr>
          <w:rFonts w:ascii="Verdana" w:eastAsia="Times New Roman" w:hAnsi="Verdana" w:cs="Times New Roman"/>
          <w:color w:val="000000"/>
          <w:sz w:val="20"/>
          <w:szCs w:val="20"/>
          <w:lang w:eastAsia="fr-BE"/>
        </w:rPr>
        <w:t>(éd.), France-Allemagne au XX</w:t>
      </w:r>
      <w:r w:rsidRPr="0019282D">
        <w:rPr>
          <w:rFonts w:ascii="Verdana" w:eastAsia="Times New Roman" w:hAnsi="Verdana" w:cs="Times New Roman"/>
          <w:color w:val="000000"/>
          <w:sz w:val="20"/>
          <w:szCs w:val="20"/>
          <w:vertAlign w:val="superscript"/>
          <w:lang w:eastAsia="fr-BE"/>
        </w:rPr>
        <w:t>e</w:t>
      </w:r>
      <w:r w:rsidRPr="0019282D">
        <w:rPr>
          <w:rFonts w:ascii="Verdana" w:eastAsia="Times New Roman" w:hAnsi="Verdana" w:cs="Times New Roman"/>
          <w:color w:val="000000"/>
          <w:sz w:val="20"/>
          <w:szCs w:val="20"/>
          <w:lang w:eastAsia="fr-BE"/>
        </w:rPr>
        <w:t> siècle – La production de savoir sur l’autre, vol. 3, Berne, Peter Lang, 2013, p. 205–223 (19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val="de-DE" w:eastAsia="fr-BE"/>
        </w:rPr>
        <w:t>63. Deutsche Zeitgeschichte und </w:t>
      </w:r>
      <w:r w:rsidRPr="0019282D">
        <w:rPr>
          <w:rFonts w:ascii="inherit" w:eastAsia="Times New Roman" w:hAnsi="inherit" w:cs="Times New Roman"/>
          <w:i/>
          <w:iCs/>
          <w:color w:val="000000"/>
          <w:sz w:val="20"/>
          <w:szCs w:val="20"/>
          <w:bdr w:val="none" w:sz="0" w:space="0" w:color="auto" w:frame="1"/>
          <w:lang w:val="de-DE" w:eastAsia="fr-BE"/>
        </w:rPr>
        <w:t>civilisation allemande</w:t>
      </w:r>
      <w:r w:rsidRPr="0019282D">
        <w:rPr>
          <w:rFonts w:ascii="Verdana" w:eastAsia="Times New Roman" w:hAnsi="Verdana" w:cs="Times New Roman"/>
          <w:color w:val="000000"/>
          <w:sz w:val="20"/>
          <w:szCs w:val="20"/>
          <w:lang w:val="de-DE" w:eastAsia="fr-BE"/>
        </w:rPr>
        <w:t>: Möglichkeiten und Grenzen eines </w:t>
      </w:r>
      <w:r w:rsidRPr="0019282D">
        <w:rPr>
          <w:rFonts w:ascii="inherit" w:eastAsia="Times New Roman" w:hAnsi="inherit" w:cs="Times New Roman"/>
          <w:i/>
          <w:iCs/>
          <w:color w:val="000000"/>
          <w:sz w:val="20"/>
          <w:szCs w:val="20"/>
          <w:bdr w:val="none" w:sz="0" w:space="0" w:color="auto" w:frame="1"/>
          <w:lang w:val="de-DE" w:eastAsia="fr-BE"/>
        </w:rPr>
        <w:t>regard croisé</w:t>
      </w:r>
      <w:r w:rsidRPr="0019282D">
        <w:rPr>
          <w:rFonts w:ascii="Verdana" w:eastAsia="Times New Roman" w:hAnsi="Verdana" w:cs="Times New Roman"/>
          <w:color w:val="000000"/>
          <w:sz w:val="20"/>
          <w:szCs w:val="20"/>
          <w:lang w:val="de-DE" w:eastAsia="fr-BE"/>
        </w:rPr>
        <w:t xml:space="preserve">, dans : Hans-Jürgen Lüsebrink, Jérôme Vaillant (éd.), Civilisation allemande / Landes- Kulturwissenschaft Frankreichs. </w:t>
      </w:r>
      <w:r w:rsidRPr="0019282D">
        <w:rPr>
          <w:rFonts w:ascii="Verdana" w:eastAsia="Times New Roman" w:hAnsi="Verdana" w:cs="Times New Roman"/>
          <w:color w:val="000000"/>
          <w:sz w:val="20"/>
          <w:szCs w:val="20"/>
          <w:lang w:eastAsia="fr-BE"/>
        </w:rPr>
        <w:t>Bilan et perspectives dans l’enseignement et la recherche / Bilanz und Perspektiven in Lehre und Forschung, Villeneuve d’Ascq, Septentrion, 2013, p. 103–125 (23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64. Hansgerd Schulte – ein wissenschaftspolitischer Netzwerker zwischen Deutschland und Frankreich, dans : Il faut imaginer… Hansgerd heureux. Ein Florilegium für Hansgerd Schulte dargebracht von seinen Freunden zum 80. Geburtstag, Paris 2013, p. 99–107 (8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65. „Dreiecksbeziehungen sind immer schwer“. Frankreich und die deutsch-deutsche Kultur-Konkurrenz im Kalten Krieg, dans : Nicole Colin, Corine Defrance, Ulrich Pfeil, Joachim Umlauf (éd.), Lexikon der deutsch-französischen Kulturbeziehungen nach 1945, Tübingen, Narr, 2013, p. 60–68 (9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66. Notices de lexique: Gilbert Badia, Pierre Brice, Georges Castellan, Centre culturel français (Berlin/DDR), Franz Dahlem, DDR-Kulturzentrum Paris, Derrick, Deutsches Historisches Institut Paris, Deutsch-Französische Gesellschaft der DDR, Jacques Droz, Échanges franco-allemands, Erbfeindschaft, Eugen Ewig, Étienne François, Institut d’allemand d’Asnières, Gerhard Leo, Mireille Mathieu, Pierre Renouvin, Hansgerd Schulte, (avec Joachim Umlauf) Deutscher Akademischer Austauschdienst, (avec Corine Defrance) Deutsch-Französische Geschichte, Deutsch-Französisches Schulgeschichtsbuch, Élysée-Vertrag, dans : Nicole Colin, Corine Defrance, Ulrich Pfeil, Joachim Umlauf (éd.), Lexikon der deutsch-französischen Kulturbeziehungen nach 1945, Tübingen, Narr, 2013</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67. La militarisation de la société est-allemande après 1945, dans : Corine Defrance, Françoise Knopper, Anne-Marie Saint-Gille (éd.), Pouvoir civil, pouvoir militaire en Allemagne. Aspects politiques, sociaux et culturels, Villeneuve d’Ascq, Septenrion, 2013, p. 121–135 (15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68. Dithmarschen in der Weimarer Republik, dans : Martin Gietzelt (éd.), Geschichte Dithmarschens. Das 20. Jahrhundert, Heide, Boyens, 2013, p. 9–34 (25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69. (avec Martin Gietzelt), Dithmarschen im „Dritten Reich“ , dans : Martin Gietzelt (éd.), Geschichte Dithmarschens. Das 20. Jahrhundert, Heide, Boyens, 2013, p. 35–74 (39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70. (avec Anne Kwaschik), Die DDR in den deutsch-französischen Beziehungen: eine Einführung, dans : Id. (éd.), Die DDR in den deutsch-französischen Beziehungen, Bruxelles, Peter Lang, 2013, p. 11–32 (22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val="de-DE" w:eastAsia="fr-BE"/>
        </w:rPr>
        <w:t xml:space="preserve">71. Der Élysée-Vertrag und die deutsch-französischen Beziehungen, dans : Sylvia Calmes Brunet (éd.), Le traité de l’Élysée. </w:t>
      </w:r>
      <w:r w:rsidRPr="0019282D">
        <w:rPr>
          <w:rFonts w:ascii="Verdana" w:eastAsia="Times New Roman" w:hAnsi="Verdana" w:cs="Times New Roman"/>
          <w:color w:val="000000"/>
          <w:sz w:val="20"/>
          <w:szCs w:val="20"/>
          <w:lang w:eastAsia="fr-BE"/>
        </w:rPr>
        <w:t>Le socle d’une coopération exemplaire 50 ans après, Paris, Société de la législation comparée, 2014, p. 25–36 (12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72. Deutscher Film im Kalten Krieg: eine Einführung, dans : Christin Niemeyer, Ulrich Pfeil (éd.), Der deutsche Film im Kalten Krieg = Cinema allemand et guerre froide, Bruxelles, Peter Lang, 2014, p. 17–41 (25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 xml:space="preserve">73. (avec Corine Defrance), Der Elysée-Vertrag und die deutsch-französischen Beziehungen. Vom Ereignis zum Erinnerungsort, dans : Mechthild Gilzmer, Hans-Jürgen Lüsebrink, Christoph Vatter (éd.), 50 Jahre Elysée-Vertrag (1963-2013); Traditionen, </w:t>
      </w:r>
      <w:r w:rsidRPr="0019282D">
        <w:rPr>
          <w:rFonts w:ascii="Verdana" w:eastAsia="Times New Roman" w:hAnsi="Verdana" w:cs="Times New Roman"/>
          <w:color w:val="000000"/>
          <w:sz w:val="20"/>
          <w:szCs w:val="20"/>
          <w:lang w:val="de-DE" w:eastAsia="fr-BE"/>
        </w:rPr>
        <w:lastRenderedPageBreak/>
        <w:t>Herausforderungen, Perspektiven (Jahrbuch des Frankreichzentrums der Universität des Saarlandes, Bd. 13/2013), Bielefeld, Transcript, 2014, p. 81-105 (25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inherit" w:eastAsia="Times New Roman" w:hAnsi="inherit" w:cs="Times New Roman"/>
          <w:color w:val="000000"/>
          <w:sz w:val="20"/>
          <w:szCs w:val="20"/>
          <w:bdr w:val="none" w:sz="0" w:space="0" w:color="auto" w:frame="1"/>
          <w:lang w:val="de-DE" w:eastAsia="fr-BE"/>
        </w:rPr>
        <w:t>74. Der Élysée-Vertrag vom 22. Januar 1963. Eine neuerliche Herausforderung für die DDR, dans : Jörn Leonhard (éd.), </w:t>
      </w:r>
      <w:hyperlink r:id="rId47" w:history="1">
        <w:r w:rsidRPr="0019282D">
          <w:rPr>
            <w:rFonts w:ascii="inherit" w:eastAsia="Times New Roman" w:hAnsi="inherit" w:cs="Times New Roman"/>
            <w:color w:val="0062A0"/>
            <w:sz w:val="20"/>
            <w:szCs w:val="20"/>
            <w:u w:val="single"/>
            <w:bdr w:val="none" w:sz="0" w:space="0" w:color="auto" w:frame="1"/>
            <w:lang w:val="de-DE" w:eastAsia="fr-BE"/>
          </w:rPr>
          <w:t>Vergleich und Verflechtung. Deutschland und Frankreich im 20. Jahrhundert</w:t>
        </w:r>
      </w:hyperlink>
      <w:r w:rsidRPr="0019282D">
        <w:rPr>
          <w:rFonts w:ascii="inherit" w:eastAsia="Times New Roman" w:hAnsi="inherit" w:cs="Times New Roman"/>
          <w:color w:val="000000"/>
          <w:sz w:val="20"/>
          <w:szCs w:val="20"/>
          <w:bdr w:val="none" w:sz="0" w:space="0" w:color="auto" w:frame="1"/>
          <w:lang w:val="de-DE" w:eastAsia="fr-BE"/>
        </w:rPr>
        <w:t> (</w:t>
      </w:r>
      <w:hyperlink r:id="rId48" w:history="1">
        <w:r w:rsidRPr="0019282D">
          <w:rPr>
            <w:rFonts w:ascii="inherit" w:eastAsia="Times New Roman" w:hAnsi="inherit" w:cs="Times New Roman"/>
            <w:color w:val="0062A0"/>
            <w:sz w:val="20"/>
            <w:szCs w:val="20"/>
            <w:u w:val="single"/>
            <w:bdr w:val="none" w:sz="0" w:space="0" w:color="auto" w:frame="1"/>
            <w:lang w:val="de-DE" w:eastAsia="fr-BE"/>
          </w:rPr>
          <w:t>Studien des Frankreich-Zentrums der Albert-Ludwigs-Universität Freiburg</w:t>
        </w:r>
      </w:hyperlink>
      <w:r w:rsidRPr="0019282D">
        <w:rPr>
          <w:rFonts w:ascii="inherit" w:eastAsia="Times New Roman" w:hAnsi="inherit" w:cs="Times New Roman"/>
          <w:color w:val="000000"/>
          <w:sz w:val="20"/>
          <w:szCs w:val="20"/>
          <w:bdr w:val="none" w:sz="0" w:space="0" w:color="auto" w:frame="1"/>
          <w:lang w:val="de-DE" w:eastAsia="fr-BE"/>
        </w:rPr>
        <w:t>, vol. 22), Berlin, Schmidt, 2015, p. 143–159 (17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inherit" w:eastAsia="Times New Roman" w:hAnsi="inherit" w:cs="Times New Roman"/>
          <w:color w:val="000000"/>
          <w:sz w:val="20"/>
          <w:szCs w:val="20"/>
          <w:bdr w:val="none" w:sz="0" w:space="0" w:color="auto" w:frame="1"/>
          <w:lang w:val="de-DE" w:eastAsia="fr-BE"/>
        </w:rPr>
        <w:t>75. avec Dietmar Hüser, Einleitung: Populärkulturelle Mittler und deutsch-französisches Verhältnis nach 1945. Spannungsfelder und Forschungsperspektiven transnationaler Populärkultur, dans : Id. (éd.), Populärkultur und deutsch-französische Mittler / Culture de masse et médiateurs franco-allemands. Akteure, Medien, Ausdrucksformen / Acteurs, médias, articulations (Jahrbuch des Frankreichzentrums der Universität des Saarlandes, vol. 14 (2014), Bielefeld, transcript, 2015, p. 15–50 (36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inherit" w:eastAsia="Times New Roman" w:hAnsi="inherit" w:cs="Times New Roman"/>
          <w:color w:val="000000"/>
          <w:sz w:val="20"/>
          <w:szCs w:val="20"/>
          <w:bdr w:val="none" w:sz="0" w:space="0" w:color="auto" w:frame="1"/>
          <w:lang w:val="de-DE" w:eastAsia="fr-BE"/>
        </w:rPr>
        <w:t>76. Die deutsch-französischen Beziehungen in der Ära „Merkollande“. Vom Umgang mit dem Anpassungsdruck in den internationalen Beziehungen, dans : Tilman Mayer (éd.), In der Mitte Europas. Deutschlandforschung aus nationaler und internationaler Perspektive, Berlin, Duncker &amp; Humblot, 2016, p. 133–148 (16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inherit" w:eastAsia="Times New Roman" w:hAnsi="inherit" w:cs="Times New Roman"/>
          <w:color w:val="000000"/>
          <w:sz w:val="20"/>
          <w:szCs w:val="20"/>
          <w:bdr w:val="none" w:sz="0" w:space="0" w:color="auto" w:frame="1"/>
          <w:lang w:val="de-DE" w:eastAsia="fr-BE"/>
        </w:rPr>
        <w:t>77. Europapolitik und Europavorstellungen des PCF, dans : Francesco Di Palma, Wolfgang Mueller (éd.), Kommunismus und Europa. Europapolitik und -vorstellungen europäischer kommunistischer Parteien im Kalten Krieg, Paderborn, Schöningh, 2016, S. 159-179 (20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inherit" w:eastAsia="Times New Roman" w:hAnsi="inherit" w:cs="Times New Roman"/>
          <w:color w:val="000000"/>
          <w:sz w:val="20"/>
          <w:szCs w:val="20"/>
          <w:bdr w:val="none" w:sz="0" w:space="0" w:color="auto" w:frame="1"/>
          <w:lang w:val="de-DE" w:eastAsia="fr-BE"/>
        </w:rPr>
        <w:t>78. avec Marie Müller-Zetzsche, Selbstbild und Fremdwahrnehmung im Wechselspiel. Vom DDR-Bild im westlichen Ausland, dans : Ulrich Mählert (éd.), Die DDR als Chance. Neue Perspektiven auf ein altes Thema, Berlin, Metropol, 2016, p. 157–164 (8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inherit" w:eastAsia="Times New Roman" w:hAnsi="inherit" w:cs="Times New Roman"/>
          <w:color w:val="000000"/>
          <w:sz w:val="20"/>
          <w:szCs w:val="20"/>
          <w:bdr w:val="none" w:sz="0" w:space="0" w:color="auto" w:frame="1"/>
          <w:lang w:val="de-DE" w:eastAsia="fr-BE"/>
        </w:rPr>
        <w:t>79. avec Corine Defrance, Verständigung und Versöhnung. Eine Herausforderung für Deutschland nach 1945, dans : Id. (éd.), Verständigung und Versöhnung nach dem „Zivilisationsbruch“? Deutschland in Europa nach 1945, Bruxelles, Peter Lang Verlag, 2016, p. 13–53 (41 pages)</w:t>
      </w:r>
    </w:p>
    <w:p w:rsidR="0019282D" w:rsidRPr="0019282D" w:rsidRDefault="0019282D" w:rsidP="0019282D">
      <w:pPr>
        <w:shd w:val="clear" w:color="auto" w:fill="FFFFFF"/>
        <w:spacing w:after="0" w:line="240" w:lineRule="auto"/>
        <w:jc w:val="both"/>
        <w:textAlignment w:val="baseline"/>
        <w:rPr>
          <w:rFonts w:ascii="Verdana" w:eastAsia="Times New Roman" w:hAnsi="Verdana" w:cs="Times New Roman"/>
          <w:color w:val="000000"/>
          <w:sz w:val="20"/>
          <w:szCs w:val="20"/>
          <w:lang w:val="de-DE" w:eastAsia="fr-BE"/>
        </w:rPr>
      </w:pPr>
      <w:r w:rsidRPr="0019282D">
        <w:rPr>
          <w:rFonts w:ascii="inherit" w:eastAsia="Times New Roman" w:hAnsi="inherit" w:cs="Times New Roman"/>
          <w:color w:val="000000"/>
          <w:sz w:val="20"/>
          <w:szCs w:val="20"/>
          <w:bdr w:val="none" w:sz="0" w:space="0" w:color="auto" w:frame="1"/>
          <w:lang w:val="de-DE" w:eastAsia="fr-BE"/>
        </w:rPr>
        <w:t>80. Brücken der Freundschaft“ zwischen der DDR und Polen. „Völkerfreundschaft“: eine „andere“ Geste der Versöhnung?, dans : Corine Defrance, Ulrich Pfeil (éd.), Verständigung und Versöhnung nach dem „Zivilisationsbruch“? Deutschland in Europa nach 1945, Bruxelles, Peter Lang Verlag, 2016, p. 157–174 (18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81. avec Corine Defrance, Le traité de l‘Élysée. Vers la réconciliation franco-allemande, 22 janvier 1963, in : Laurent Stéfanini (dir.), À la table des diplomates. L’histoire de France racontée à travers ses grands repas, Paris, L’Iconoclaste, 2016, p. 252-265</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eastAsia="fr-BE"/>
        </w:rPr>
        <w:t>82. avec Corine Defrance, Un quart de siècle plus tard… Ce qui reste du Mur de Berlin, in : Nicole Colin, Corine Defrance, Ulrich Pfeil et Joachim Umlauf (dir.), Le Mur de Berlin. Histoire, mémoires, représentations, Bruxelles, Peter Lang, 2016, p. 9-21 (13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eastAsia="fr-BE"/>
        </w:rPr>
        <w:t xml:space="preserve">83. La construction du Mur de Berlin (13 août 1961). Entre enjeux nationaux et internationaux, in : Nicole Colin, Corine Defrance, Ulrich Pfeil et Joachim Umlauf (dir.), Le Mur de Berlin. </w:t>
      </w:r>
      <w:r w:rsidRPr="0019282D">
        <w:rPr>
          <w:rFonts w:ascii="Verdana" w:eastAsia="Times New Roman" w:hAnsi="Verdana" w:cs="Times New Roman"/>
          <w:color w:val="000000"/>
          <w:sz w:val="20"/>
          <w:szCs w:val="20"/>
          <w:lang w:val="de-DE" w:eastAsia="fr-BE"/>
        </w:rPr>
        <w:t>Histoire, mémoires, représentations, Bruxelles, Peter Lang, 2016, p. 25-42 (18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84. avec Corine Defrance, Ein schwarzer Tag für Europa? Idee und Scheitern der Europäischen Verteidigungsgemeinschaft (1950-1954), dans : Jörg Echternkamp, Hans-Hubertus Mack (éd.), Geschichte ohne Grenzen? Europäische Dimensionen der Militärgeschichte vom 19. Jahrhundert bis heute, Berlin, De Gruyter/Oldenbourg, 2017, p. 245-254 (10 pages) </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85. avec Corine Defrance, Penser et vivre la frontière dans les relations franco-allemandes, in : Hans-Jürgen Lüsebrink, Claudia Polzin-Haumann, Christoph Vatter (Hg.), „Alles Frankreich oder was?“ – Die saarländische Frankreichstrategie im europäischen Kontext – „La France à toutes les sauces?“ – La ‚stratégie France‘ de la Sarre dans le contexte européen (Jahrbuch des Frankreichzentrums der Universität des Saarlandes, vol. 15 (2015/2016), Bielefeld, transcript, 2017, p. 67-81 (15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86. Ernst Weisenfeld (1913-2009) – ein Experte als Mittler in den deutsch-französischen Beziehungen, in : Nicole Colin, Patrick Farges, Fritz Taubert (dir.), Annäherung durch Konflikt: Mittler und Vermittlung, Heidelberg, Synchron, 2017, p. 313-324 (12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 xml:space="preserve">87. avec Corine Defrance, Georg Eckert, ein »Mann guten Willens«. Von der deutsch-französischen Schulbuchrevision nach 1945, in : Dieter Dowe, Eckhardt Fuchs, Heike </w:t>
      </w:r>
      <w:r w:rsidRPr="0019282D">
        <w:rPr>
          <w:rFonts w:ascii="Verdana" w:eastAsia="Times New Roman" w:hAnsi="Verdana" w:cs="Times New Roman"/>
          <w:color w:val="000000"/>
          <w:sz w:val="20"/>
          <w:szCs w:val="20"/>
          <w:lang w:val="de-DE" w:eastAsia="fr-BE"/>
        </w:rPr>
        <w:lastRenderedPageBreak/>
        <w:t>Christina Mätzing, Steffen Sammler (dir.), Georg Eckert. Grenzgänger zwischen Wissenschaft und Politik, Göttingen, V&amp;R, 2017, p. 237-256 (20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val="de-DE" w:eastAsia="fr-BE"/>
        </w:rPr>
      </w:pPr>
      <w:r w:rsidRPr="0019282D">
        <w:rPr>
          <w:rFonts w:ascii="Verdana" w:eastAsia="Times New Roman" w:hAnsi="Verdana" w:cs="Times New Roman"/>
          <w:color w:val="000000"/>
          <w:sz w:val="20"/>
          <w:szCs w:val="20"/>
          <w:lang w:val="de-DE" w:eastAsia="fr-BE"/>
        </w:rPr>
        <w:t>88. Der Kalte Krieg. Ein „anderer“ totaler Krieg, in : Franziska Flucke, Bärbel Kuhn, Ulrich Pfeil (dir.), Der Kalte Krieg im Schulbuch, St. Ingbert, Röhrig, 2017, p. 13-25 (13 pages)</w:t>
      </w:r>
    </w:p>
    <w:p w:rsidR="0019282D" w:rsidRPr="0019282D" w:rsidRDefault="0019282D" w:rsidP="0019282D">
      <w:pPr>
        <w:shd w:val="clear" w:color="auto" w:fill="FFFFFF"/>
        <w:spacing w:after="150" w:line="240" w:lineRule="auto"/>
        <w:jc w:val="both"/>
        <w:textAlignment w:val="baseline"/>
        <w:rPr>
          <w:rFonts w:ascii="Verdana" w:eastAsia="Times New Roman" w:hAnsi="Verdana" w:cs="Times New Roman"/>
          <w:color w:val="000000"/>
          <w:sz w:val="20"/>
          <w:szCs w:val="20"/>
          <w:lang w:eastAsia="fr-BE"/>
        </w:rPr>
      </w:pPr>
      <w:r w:rsidRPr="0019282D">
        <w:rPr>
          <w:rFonts w:ascii="Verdana" w:eastAsia="Times New Roman" w:hAnsi="Verdana" w:cs="Times New Roman"/>
          <w:color w:val="000000"/>
          <w:sz w:val="20"/>
          <w:szCs w:val="20"/>
          <w:lang w:val="de-DE" w:eastAsia="fr-BE"/>
        </w:rPr>
        <w:t xml:space="preserve">89. Die Berliner Luftbrücke : Ein Erinnerungsort des Kalten Krieges? Ein Fazit, in : Corine Defrance, Bettina Greiner, Ulrich Pfeil (dir.), Die Berliner Luftbrücke: Ein Erinnerungsort des Kalten Krieges, Berlin, Ch. </w:t>
      </w:r>
      <w:r w:rsidRPr="0019282D">
        <w:rPr>
          <w:rFonts w:ascii="Verdana" w:eastAsia="Times New Roman" w:hAnsi="Verdana" w:cs="Times New Roman"/>
          <w:color w:val="000000"/>
          <w:sz w:val="20"/>
          <w:szCs w:val="20"/>
          <w:lang w:eastAsia="fr-BE"/>
        </w:rPr>
        <w:t>Links, 2018, p. 325-345 (21 pages)</w:t>
      </w:r>
    </w:p>
    <w:p w:rsidR="00EF3FE8" w:rsidRDefault="00EF3FE8"/>
    <w:sectPr w:rsidR="00EF3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82D"/>
    <w:rsid w:val="0019282D"/>
    <w:rsid w:val="00EF3FE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6CCFC-9465-4114-9C3A-48C747D3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19282D"/>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9282D"/>
    <w:rPr>
      <w:rFonts w:ascii="Times New Roman" w:eastAsia="Times New Roman" w:hAnsi="Times New Roman" w:cs="Times New Roman"/>
      <w:b/>
      <w:bCs/>
      <w:sz w:val="27"/>
      <w:szCs w:val="27"/>
      <w:lang w:eastAsia="fr-BE"/>
    </w:rPr>
  </w:style>
  <w:style w:type="character" w:styleId="lev">
    <w:name w:val="Strong"/>
    <w:basedOn w:val="Policepardfaut"/>
    <w:uiPriority w:val="22"/>
    <w:qFormat/>
    <w:rsid w:val="0019282D"/>
    <w:rPr>
      <w:b/>
      <w:bCs/>
    </w:rPr>
  </w:style>
  <w:style w:type="paragraph" w:styleId="NormalWeb">
    <w:name w:val="Normal (Web)"/>
    <w:basedOn w:val="Normal"/>
    <w:uiPriority w:val="99"/>
    <w:semiHidden/>
    <w:unhideWhenUsed/>
    <w:rsid w:val="0019282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19282D"/>
    <w:rPr>
      <w:color w:val="0000FF"/>
      <w:u w:val="single"/>
    </w:rPr>
  </w:style>
  <w:style w:type="character" w:styleId="Accentuation">
    <w:name w:val="Emphasis"/>
    <w:basedOn w:val="Policepardfaut"/>
    <w:uiPriority w:val="20"/>
    <w:qFormat/>
    <w:rsid w:val="001928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70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nrseditions.fr/Histoire-contemporaine/5422-Traite-lElysee-les-relations-franco-allemandes-Corine-Defrance.html" TargetMode="External"/><Relationship Id="rId18" Type="http://schemas.openxmlformats.org/officeDocument/2006/relationships/hyperlink" Target="http://psn.univ-paris3.fr/Monde_germanophone/Collections__de_l_Institut_d_Allemand_d_Asnieres/Serie_A__Etudes_et_documents/savoirplus1.htm" TargetMode="External"/><Relationship Id="rId26" Type="http://schemas.openxmlformats.org/officeDocument/2006/relationships/hyperlink" Target="http://www.narr-shop.de/index.php/lexikon-der-deutsch-franzosischen-kulturbeziehungen-nach-1945.html" TargetMode="External"/><Relationship Id="rId39" Type="http://schemas.openxmlformats.org/officeDocument/2006/relationships/hyperlink" Target="http://www.gei.de/index.php?id=1300&amp;L=0" TargetMode="External"/><Relationship Id="rId21" Type="http://schemas.openxmlformats.org/officeDocument/2006/relationships/hyperlink" Target="http://www.septentrion.com/fr/livre/?GCOI=27574100673500" TargetMode="External"/><Relationship Id="rId34" Type="http://schemas.openxmlformats.org/officeDocument/2006/relationships/hyperlink" Target="https://www.christoph-links-verlag.de/index.cfm?view=3&amp;titel_nr=991" TargetMode="External"/><Relationship Id="rId42" Type="http://schemas.openxmlformats.org/officeDocument/2006/relationships/hyperlink" Target="http://www.bpb.de/internationales/europa/frankreich/152429/zivilgesellschaft" TargetMode="External"/><Relationship Id="rId47" Type="http://schemas.openxmlformats.org/officeDocument/2006/relationships/hyperlink" Target="http://jdgdb.bbaw.de/cgi-bin/jdg?lang=de&amp;t_idn=bsb13502992" TargetMode="External"/><Relationship Id="rId50" Type="http://schemas.openxmlformats.org/officeDocument/2006/relationships/theme" Target="theme/theme1.xml"/><Relationship Id="rId7" Type="http://schemas.openxmlformats.org/officeDocument/2006/relationships/hyperlink" Target="http://www.wbg-wissenverbindet.de/WBGShop/resources/cover/350_B14708-1_U1D.gif" TargetMode="External"/><Relationship Id="rId2" Type="http://schemas.openxmlformats.org/officeDocument/2006/relationships/settings" Target="settings.xml"/><Relationship Id="rId16" Type="http://schemas.openxmlformats.org/officeDocument/2006/relationships/hyperlink" Target="http://www.oldenbourg-verlag.de/wissenschaftsverlag/deutsche-historische-institut-paris-und-seine-gruendungsvaeter/9783486585193" TargetMode="External"/><Relationship Id="rId29" Type="http://schemas.openxmlformats.org/officeDocument/2006/relationships/hyperlink" Target="https://www.peterlang.com/view/product/61823?rskey=CNgwAM&amp;result=5" TargetMode="External"/><Relationship Id="rId11" Type="http://schemas.openxmlformats.org/officeDocument/2006/relationships/hyperlink" Target="http://psn.univ-paris3.fr/ouvrage/28-la-rda-et-loccident-1949-1990" TargetMode="External"/><Relationship Id="rId24" Type="http://schemas.openxmlformats.org/officeDocument/2006/relationships/hyperlink" Target="http://www.peterlang.com/index.cfm?event=cmp.ccc.seitenstruktur.detailseiten&amp;seitentyp=produkt&amp;pk=67564&amp;cid=5&amp;concordeid=21857" TargetMode="External"/><Relationship Id="rId32" Type="http://schemas.openxmlformats.org/officeDocument/2006/relationships/hyperlink" Target="https://www.peterlang.com/view/product/78627" TargetMode="External"/><Relationship Id="rId37" Type="http://schemas.openxmlformats.org/officeDocument/2006/relationships/hyperlink" Target="http://www.peterlang.com/index.cfm?event=cmp.ccc.seitenstruktur.detailseiten&amp;seitentyp=series&amp;pk=41668&amp;concordeid=ARI" TargetMode="External"/><Relationship Id="rId40" Type="http://schemas.openxmlformats.org/officeDocument/2006/relationships/hyperlink" Target="http://www.gei.de/index.php?id=1303&amp;L=0" TargetMode="External"/><Relationship Id="rId45" Type="http://schemas.openxmlformats.org/officeDocument/2006/relationships/hyperlink" Target="http://www.cairn.info/revue-les-cahiers-sirice-2016-1-page-99.htm" TargetMode="External"/><Relationship Id="rId5" Type="http://schemas.openxmlformats.org/officeDocument/2006/relationships/hyperlink" Target="http://www.boehlau-verlag.com/978-3-412-04403-9.html" TargetMode="External"/><Relationship Id="rId15" Type="http://schemas.openxmlformats.org/officeDocument/2006/relationships/hyperlink" Target="http://www.oldenbourg-verlag.de/wissenschaftsverlag/deutsch-franzoesische-kultur-und-wissenschaftsbeziehungen-im-20-j/9783486581805" TargetMode="External"/><Relationship Id="rId23" Type="http://schemas.openxmlformats.org/officeDocument/2006/relationships/hyperlink" Target="http://www.peterlang.com/index.cfm?event=cmp.ccc.seitenstruktur.detailseiten&amp;seitentyp=produkt&amp;pk=58971&amp;concordeid=430592" TargetMode="External"/><Relationship Id="rId28" Type="http://schemas.openxmlformats.org/officeDocument/2006/relationships/hyperlink" Target="http://www.willy-brandt.de/fileadmin/stiftung/Downloads/Schriftenreihe/Heft_28_Willy_Brandt_frz.pdf" TargetMode="External"/><Relationship Id="rId36" Type="http://schemas.openxmlformats.org/officeDocument/2006/relationships/hyperlink" Target="http://www.gei.de/index.php?id=1300&amp;L=0" TargetMode="External"/><Relationship Id="rId49" Type="http://schemas.openxmlformats.org/officeDocument/2006/relationships/fontTable" Target="fontTable.xml"/><Relationship Id="rId10" Type="http://schemas.openxmlformats.org/officeDocument/2006/relationships/hyperlink" Target="http://www.ofaj.org/sites/default/files/flipbook/L_Office_franco-allemand_pour_la_Jeunesse_a_50_ans/index.html" TargetMode="External"/><Relationship Id="rId19" Type="http://schemas.openxmlformats.org/officeDocument/2006/relationships/hyperlink" Target="http://www.septentrion.com/fr/livre/?GCOI=27574100875380" TargetMode="External"/><Relationship Id="rId31" Type="http://schemas.openxmlformats.org/officeDocument/2006/relationships/hyperlink" Target="https://www.peterlang.com/view/product/62134" TargetMode="External"/><Relationship Id="rId44" Type="http://schemas.openxmlformats.org/officeDocument/2006/relationships/hyperlink" Target="http://www.bpb.de/apuz/204280/kriegsende-in-frankreich?p=all" TargetMode="External"/><Relationship Id="rId4" Type="http://schemas.openxmlformats.org/officeDocument/2006/relationships/hyperlink" Target="https://bwv-verlag.de/shop/bwv/index.php?page=detail&amp;match=LISA_NR2=0493" TargetMode="External"/><Relationship Id="rId9" Type="http://schemas.openxmlformats.org/officeDocument/2006/relationships/hyperlink" Target="http://www.dfjw.org/sites/default/files/flipbook/50_jahre_deutsch_franzoesisches_jugendwerk/index.html" TargetMode="External"/><Relationship Id="rId14" Type="http://schemas.openxmlformats.org/officeDocument/2006/relationships/hyperlink" Target="http://www.oldenbourg-verlag.de/wissenschaftsverlag/elysee-vertrag-und-deutsch-franzoesischen-beziehungen-1945-1963-2/9783486576788" TargetMode="External"/><Relationship Id="rId22" Type="http://schemas.openxmlformats.org/officeDocument/2006/relationships/hyperlink" Target="http://www.septentrion.com/fr/livre/?GCOI=27574100542220" TargetMode="External"/><Relationship Id="rId27" Type="http://schemas.openxmlformats.org/officeDocument/2006/relationships/hyperlink" Target="http://www.peterlang.com/index.cfm?event=cmp.ccc.seitenstruktur.detailseiten&amp;seitentyp=produkt&amp;pk=78202&amp;cid=5&amp;concordeid=574074" TargetMode="External"/><Relationship Id="rId30" Type="http://schemas.openxmlformats.org/officeDocument/2006/relationships/hyperlink" Target="http://www.transcript-verlag.de/978-3-8376-3082-4/populaerkultur-und-deutsch-franzoesische-mittler-/-culture-de-masse-et-mediateurs-franco-allemands" TargetMode="External"/><Relationship Id="rId35" Type="http://schemas.openxmlformats.org/officeDocument/2006/relationships/hyperlink" Target="http://www.tu-dresden.de/sulcifra/romanistik/pdf/Dossier%20Manuel%20DOK%205_2006.pdf" TargetMode="External"/><Relationship Id="rId43" Type="http://schemas.openxmlformats.org/officeDocument/2006/relationships/hyperlink" Target="http://www.zeit.de/zeit-geschichte/2013/03/frankreich-republik-widersteht-faschismus/komplettansicht" TargetMode="External"/><Relationship Id="rId48" Type="http://schemas.openxmlformats.org/officeDocument/2006/relationships/hyperlink" Target="http://jdgdb.bbaw.de/cgi-bin/jdg?lang=de&amp;t_brow=x&amp;index=SER&amp;s1=Studien%20des%20Frankreich-Zentrums%20der%20Albert-Ludwigs-Universit%C3%A4t%20Freiburg" TargetMode="External"/><Relationship Id="rId8" Type="http://schemas.openxmlformats.org/officeDocument/2006/relationships/hyperlink" Target="http://www.septentrion.com/fr/livre/?GCOI=27574100525570" TargetMode="External"/><Relationship Id="rId3" Type="http://schemas.openxmlformats.org/officeDocument/2006/relationships/webSettings" Target="webSettings.xml"/><Relationship Id="rId12" Type="http://schemas.openxmlformats.org/officeDocument/2006/relationships/hyperlink" Target="http://www.christoph-links-verlag.de/index.cfm?inhalt=detail&amp;nav_id=1&amp;titel_id=244&amp;CFID=20788980&amp;CFTOKEN=15686841" TargetMode="External"/><Relationship Id="rId17" Type="http://schemas.openxmlformats.org/officeDocument/2006/relationships/hyperlink" Target="http://www.oldenbourg-verlag.de/wissenschaftsverlag/rueckkehr-deutschen-geschichtswissenschaft-oekumene-historiker/9783486587951" TargetMode="External"/><Relationship Id="rId25" Type="http://schemas.openxmlformats.org/officeDocument/2006/relationships/hyperlink" Target="http://www.cnrseditions.fr/Histoire-contemporaine/6603-la-france-l-allemagne-et-le-traite-de-l-elysee-sous-la-direction-de-corine-defrance-et-ulrich-pfeil.html" TargetMode="External"/><Relationship Id="rId33" Type="http://schemas.openxmlformats.org/officeDocument/2006/relationships/hyperlink" Target="https://www.roehrig-verlag.de/shop/item/9783861106302/der-kalte-krieg-im-schulbuch" TargetMode="External"/><Relationship Id="rId38" Type="http://schemas.openxmlformats.org/officeDocument/2006/relationships/hyperlink" Target="http://www.1000dokumente.de/index.html?c=dokument_de&amp;dokument=0016_ely&amp;object=context&amp;st=&amp;l=de" TargetMode="External"/><Relationship Id="rId46" Type="http://schemas.openxmlformats.org/officeDocument/2006/relationships/hyperlink" Target="http://www.ifri.org/files/Visions_11_Defrance_Pfeil_vfa.pdf" TargetMode="External"/><Relationship Id="rId20" Type="http://schemas.openxmlformats.org/officeDocument/2006/relationships/hyperlink" Target="http://www.septentrion.com/fr/livre/?GCOI=27574100146750" TargetMode="External"/><Relationship Id="rId41" Type="http://schemas.openxmlformats.org/officeDocument/2006/relationships/hyperlink" Target="http://jdgdb.bbaw.de/cgi-bin/jdg?lang=de&amp;t_brow=x&amp;index=ZSS&amp;s1=Aus%20Politik%20u.%20Zeitgeschichte" TargetMode="External"/><Relationship Id="rId1" Type="http://schemas.openxmlformats.org/officeDocument/2006/relationships/styles" Target="styles.xml"/><Relationship Id="rId6" Type="http://schemas.openxmlformats.org/officeDocument/2006/relationships/hyperlink" Target="http://www.thorbecke.de/vorgeschichte-und-gruendung-des-deutschen-historischen-instituts-paris-p-1297.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6438</Words>
  <Characters>35412</Characters>
  <Application>Microsoft Office Word</Application>
  <DocSecurity>0</DocSecurity>
  <Lines>295</Lines>
  <Paragraphs>83</Paragraphs>
  <ScaleCrop>false</ScaleCrop>
  <Company/>
  <LinksUpToDate>false</LinksUpToDate>
  <CharactersWithSpaces>41767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Champenois</dc:creator>
  <cp:keywords/>
  <dc:description/>
  <cp:lastModifiedBy>Rebecca Champenois</cp:lastModifiedBy>
  <cp:revision>1</cp:revision>
  <dcterms:created xsi:type="dcterms:W3CDTF">2020-08-25T13:46:00Z</dcterms:created>
  <dcterms:modified xsi:type="dcterms:W3CDTF">2020-08-25T13:47:00Z</dcterms:modified>
</cp:coreProperties>
</file>